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Arial" w:eastAsiaTheme="minorHAnsi" w:hAnsi="Arial" w:cstheme="minorHAnsi"/>
          <w:sz w:val="2"/>
          <w:lang w:val="en-US" w:eastAsia="en-US"/>
        </w:rPr>
        <w:id w:val="-804008112"/>
        <w:docPartObj>
          <w:docPartGallery w:val="Cover Pages"/>
          <w:docPartUnique/>
        </w:docPartObj>
      </w:sdtPr>
      <w:sdtEndPr>
        <w:rPr>
          <w:sz w:val="24"/>
        </w:rPr>
      </w:sdtEndPr>
      <w:sdtContent>
        <w:p w14:paraId="4286EAAE" w14:textId="77777777" w:rsidR="006B178A" w:rsidRPr="001C28B6" w:rsidRDefault="006B178A">
          <w:pPr>
            <w:pStyle w:val="NoSpacing"/>
            <w:rPr>
              <w:sz w:val="2"/>
              <w:lang w:val="en-US"/>
            </w:rPr>
          </w:pPr>
        </w:p>
        <w:p w14:paraId="4CE5E4EF" w14:textId="77777777" w:rsidR="006B178A" w:rsidRPr="001C28B6" w:rsidRDefault="006B178A">
          <w:pPr>
            <w:rPr>
              <w:lang w:val="en-US"/>
            </w:rPr>
          </w:pPr>
        </w:p>
        <w:p w14:paraId="2A8C88DB" w14:textId="77777777" w:rsidR="006B178A" w:rsidRPr="00946041" w:rsidRDefault="006B178A" w:rsidP="006B178A">
          <w:pPr>
            <w:pStyle w:val="Title"/>
            <w:spacing w:before="1200"/>
            <w:rPr>
              <w:b w:val="0"/>
              <w:smallCaps w:val="0"/>
              <w:sz w:val="56"/>
              <w:lang w:val="en-US"/>
            </w:rPr>
          </w:pPr>
          <w:r w:rsidRPr="00946041">
            <w:rPr>
              <w:sz w:val="56"/>
              <w:lang w:val="en-US"/>
            </w:rPr>
            <w:t xml:space="preserve">Membership Agreement </w:t>
          </w:r>
        </w:p>
        <w:p w14:paraId="6C6AFFD7" w14:textId="77777777" w:rsidR="006B178A" w:rsidRPr="001C28B6" w:rsidRDefault="004D6328" w:rsidP="006B178A">
          <w:pPr>
            <w:pStyle w:val="Title"/>
            <w:spacing w:before="600"/>
            <w:rPr>
              <w:b w:val="0"/>
              <w:smallCaps w:val="0"/>
              <w:lang w:val="en-US"/>
            </w:rPr>
          </w:pPr>
          <w:r>
            <w:rPr>
              <w:lang w:val="en-US"/>
            </w:rPr>
            <w:t>Annex V</w:t>
          </w:r>
        </w:p>
        <w:p w14:paraId="5FE5C37B" w14:textId="77777777" w:rsidR="006B178A" w:rsidRPr="001C28B6" w:rsidRDefault="006B178A" w:rsidP="006B178A">
          <w:pPr>
            <w:pStyle w:val="Title"/>
            <w:spacing w:before="600"/>
            <w:rPr>
              <w:b w:val="0"/>
              <w:smallCaps w:val="0"/>
              <w:lang w:val="en-US"/>
            </w:rPr>
          </w:pPr>
          <w:r w:rsidRPr="001C28B6">
            <w:rPr>
              <w:lang w:val="en-US"/>
            </w:rPr>
            <w:t>of</w:t>
          </w:r>
        </w:p>
        <w:p w14:paraId="0C892093" w14:textId="77777777" w:rsidR="006B178A" w:rsidRPr="001C28B6" w:rsidRDefault="006B178A" w:rsidP="006B178A">
          <w:pPr>
            <w:pStyle w:val="Title"/>
            <w:spacing w:before="600"/>
            <w:rPr>
              <w:b w:val="0"/>
              <w:smallCaps w:val="0"/>
              <w:lang w:val="en-US"/>
            </w:rPr>
          </w:pPr>
          <w:r w:rsidRPr="001C28B6">
            <w:rPr>
              <w:lang w:val="en-US"/>
            </w:rPr>
            <w:t>CEEGEX Market Rules</w:t>
          </w:r>
        </w:p>
        <w:p w14:paraId="03B3678C" w14:textId="77777777" w:rsidR="006B178A" w:rsidRPr="001C28B6" w:rsidRDefault="006B178A" w:rsidP="006B178A">
          <w:pPr>
            <w:spacing w:before="1440"/>
            <w:jc w:val="center"/>
            <w:rPr>
              <w:rStyle w:val="Kiemelsbordbold"/>
              <w:lang w:val="en-US"/>
            </w:rPr>
          </w:pPr>
          <w:r w:rsidRPr="001C28B6">
            <w:rPr>
              <w:rStyle w:val="Kiemelsbordbold"/>
              <w:lang w:val="en-US"/>
            </w:rPr>
            <w:t>Version 1.0</w:t>
          </w:r>
        </w:p>
        <w:p w14:paraId="1498058F" w14:textId="525A9727" w:rsidR="006B178A" w:rsidRPr="001C28B6" w:rsidRDefault="00973AF5" w:rsidP="006B178A">
          <w:pPr>
            <w:spacing w:before="600" w:after="360"/>
            <w:jc w:val="center"/>
            <w:rPr>
              <w:b/>
              <w:color w:val="AA2454"/>
              <w:sz w:val="44"/>
              <w:szCs w:val="44"/>
              <w:lang w:val="en-US"/>
            </w:rPr>
          </w:pPr>
          <w:r>
            <w:rPr>
              <w:b/>
              <w:color w:val="AA2454"/>
              <w:sz w:val="44"/>
              <w:szCs w:val="44"/>
              <w:lang w:val="en-US"/>
            </w:rPr>
            <w:t xml:space="preserve">Effective from </w:t>
          </w:r>
          <w:r w:rsidR="00DC40C0">
            <w:rPr>
              <w:b/>
              <w:color w:val="AA2454"/>
              <w:sz w:val="44"/>
              <w:szCs w:val="44"/>
              <w:lang w:val="en-US"/>
            </w:rPr>
            <w:t>03/02/2022</w:t>
          </w:r>
        </w:p>
        <w:p w14:paraId="2719EC0F" w14:textId="6B0AAE65" w:rsidR="006B178A" w:rsidRPr="001C28B6" w:rsidRDefault="00C91A42" w:rsidP="001C28B6">
          <w:pPr>
            <w:spacing w:before="960" w:after="3120"/>
            <w:jc w:val="center"/>
            <w:rPr>
              <w:b/>
              <w:color w:val="AA2454"/>
              <w:sz w:val="44"/>
              <w:szCs w:val="44"/>
              <w:lang w:val="en-US"/>
            </w:rPr>
          </w:pPr>
          <w:r>
            <w:rPr>
              <w:b/>
              <w:color w:val="AA2454"/>
              <w:sz w:val="44"/>
              <w:szCs w:val="44"/>
              <w:lang w:val="en-US"/>
            </w:rPr>
            <w:t xml:space="preserve">Date of publication: </w:t>
          </w:r>
          <w:r w:rsidR="00DC40C0">
            <w:rPr>
              <w:b/>
              <w:color w:val="AA2454"/>
              <w:sz w:val="44"/>
              <w:szCs w:val="44"/>
              <w:lang w:val="en-US"/>
            </w:rPr>
            <w:t>02/02/2022</w:t>
          </w:r>
        </w:p>
        <w:p w14:paraId="2881BC44" w14:textId="77777777" w:rsidR="001C28B6" w:rsidRPr="001C28B6" w:rsidRDefault="001C28B6" w:rsidP="001C28B6">
          <w:pPr>
            <w:widowControl w:val="0"/>
            <w:tabs>
              <w:tab w:val="right" w:pos="9072"/>
            </w:tabs>
            <w:autoSpaceDE w:val="0"/>
            <w:autoSpaceDN w:val="0"/>
            <w:adjustRightInd w:val="0"/>
            <w:spacing w:after="0" w:line="240" w:lineRule="auto"/>
            <w:rPr>
              <w:rStyle w:val="Kiemelsbordbold"/>
              <w:lang w:val="en-US"/>
            </w:rPr>
          </w:pPr>
          <w:r w:rsidRPr="001C28B6">
            <w:rPr>
              <w:rStyle w:val="Kiemelsbordbold"/>
              <w:lang w:val="en-US"/>
            </w:rPr>
            <w:t xml:space="preserve">Place </w:t>
          </w:r>
          <w:r w:rsidRPr="001C28B6">
            <w:rPr>
              <w:rStyle w:val="Kiemelsbordbold"/>
              <w:lang w:val="en-US"/>
            </w:rPr>
            <w:tab/>
            <w:t>Budapest</w:t>
          </w:r>
        </w:p>
        <w:p w14:paraId="142034C1" w14:textId="77777777" w:rsidR="001C28B6" w:rsidRPr="001C28B6" w:rsidRDefault="001C28B6" w:rsidP="001C28B6">
          <w:pPr>
            <w:widowControl w:val="0"/>
            <w:tabs>
              <w:tab w:val="right" w:pos="9072"/>
            </w:tabs>
            <w:autoSpaceDE w:val="0"/>
            <w:autoSpaceDN w:val="0"/>
            <w:adjustRightInd w:val="0"/>
            <w:spacing w:after="0" w:line="240" w:lineRule="auto"/>
            <w:rPr>
              <w:rStyle w:val="Kiemelsbordbold"/>
              <w:lang w:val="en-US"/>
            </w:rPr>
          </w:pPr>
          <w:r w:rsidRPr="001C28B6">
            <w:rPr>
              <w:rStyle w:val="Kiemelsbordbold"/>
              <w:lang w:val="en-US"/>
            </w:rPr>
            <w:t>Document number</w:t>
          </w:r>
          <w:r w:rsidRPr="001C28B6">
            <w:rPr>
              <w:rStyle w:val="Kiemelsbordbold"/>
              <w:lang w:val="en-US"/>
            </w:rPr>
            <w:tab/>
            <w:t>C02</w:t>
          </w:r>
        </w:p>
        <w:p w14:paraId="32947E7F" w14:textId="77777777" w:rsidR="006B178A" w:rsidRPr="001C28B6" w:rsidRDefault="006B178A">
          <w:pPr>
            <w:spacing w:after="160" w:line="259" w:lineRule="auto"/>
            <w:jc w:val="left"/>
            <w:rPr>
              <w:lang w:val="en-US"/>
            </w:rPr>
          </w:pPr>
          <w:r w:rsidRPr="001C28B6">
            <w:rPr>
              <w:lang w:val="en-US"/>
            </w:rPr>
            <w:br w:type="page"/>
          </w:r>
        </w:p>
      </w:sdtContent>
    </w:sdt>
    <w:p w14:paraId="05C59253" w14:textId="77777777" w:rsidR="001B1C90" w:rsidRPr="001C28B6" w:rsidRDefault="006B178A" w:rsidP="006B178A">
      <w:pPr>
        <w:jc w:val="center"/>
        <w:rPr>
          <w:rStyle w:val="IntenseEmphasis"/>
          <w:sz w:val="36"/>
          <w:lang w:val="en-US"/>
        </w:rPr>
      </w:pPr>
      <w:r w:rsidRPr="001C28B6">
        <w:rPr>
          <w:rStyle w:val="IntenseEmphasis"/>
          <w:sz w:val="36"/>
          <w:lang w:val="en-US"/>
        </w:rPr>
        <w:lastRenderedPageBreak/>
        <w:t>CEEGEX</w:t>
      </w:r>
    </w:p>
    <w:p w14:paraId="078B38DF" w14:textId="77777777" w:rsidR="006B178A" w:rsidRPr="001C28B6" w:rsidRDefault="006B178A" w:rsidP="006B178A">
      <w:pPr>
        <w:spacing w:after="600"/>
        <w:jc w:val="center"/>
        <w:rPr>
          <w:rStyle w:val="IntenseEmphasis"/>
          <w:sz w:val="36"/>
          <w:lang w:val="en-US"/>
        </w:rPr>
      </w:pPr>
      <w:r w:rsidRPr="001C28B6">
        <w:rPr>
          <w:rStyle w:val="IntenseEmphasis"/>
          <w:sz w:val="36"/>
          <w:lang w:val="en-US"/>
        </w:rPr>
        <w:t>Membership Agreement</w:t>
      </w:r>
    </w:p>
    <w:p w14:paraId="031177C4" w14:textId="77777777" w:rsidR="006B178A" w:rsidRPr="001C28B6" w:rsidRDefault="006B178A" w:rsidP="006B178A">
      <w:pPr>
        <w:spacing w:before="120" w:after="840" w:line="288" w:lineRule="auto"/>
        <w:rPr>
          <w:rFonts w:eastAsia="Times New Roman" w:cs="Times New Roman"/>
          <w:szCs w:val="24"/>
          <w:lang w:val="en-US" w:eastAsia="hu-HU"/>
        </w:rPr>
      </w:pPr>
      <w:r w:rsidRPr="001C28B6">
        <w:rPr>
          <w:rFonts w:eastAsia="Times New Roman" w:cs="Times New Roman"/>
          <w:szCs w:val="24"/>
          <w:lang w:val="en-US" w:eastAsia="hu-HU"/>
        </w:rPr>
        <w:t xml:space="preserve">concluded between the undersigned: </w:t>
      </w:r>
    </w:p>
    <w:p w14:paraId="502C48E2" w14:textId="012DA21B" w:rsidR="006B178A" w:rsidRPr="001C28B6" w:rsidRDefault="006B178A" w:rsidP="006B178A">
      <w:pPr>
        <w:spacing w:before="120" w:after="480" w:line="288" w:lineRule="auto"/>
        <w:rPr>
          <w:rFonts w:eastAsia="Times New Roman" w:cs="Times New Roman"/>
          <w:szCs w:val="24"/>
          <w:lang w:val="en-US" w:eastAsia="hu-HU"/>
        </w:rPr>
      </w:pPr>
      <w:r w:rsidRPr="006103D4">
        <w:rPr>
          <w:rFonts w:eastAsia="Times New Roman" w:cs="Times New Roman"/>
          <w:b/>
          <w:szCs w:val="24"/>
          <w:lang w:val="en-US" w:eastAsia="hu-HU"/>
        </w:rPr>
        <w:t>C</w:t>
      </w:r>
      <w:r w:rsidR="00F35BB5" w:rsidRPr="006103D4">
        <w:rPr>
          <w:rFonts w:eastAsia="Times New Roman" w:cs="Times New Roman"/>
          <w:b/>
          <w:szCs w:val="24"/>
          <w:lang w:val="en-US" w:eastAsia="hu-HU"/>
        </w:rPr>
        <w:t>EEGEX C</w:t>
      </w:r>
      <w:r w:rsidRPr="006103D4">
        <w:rPr>
          <w:rFonts w:eastAsia="Times New Roman" w:cs="Times New Roman"/>
          <w:b/>
          <w:szCs w:val="24"/>
          <w:lang w:val="en-US" w:eastAsia="hu-HU"/>
        </w:rPr>
        <w:t>entral Eastern European Gas Exchange</w:t>
      </w:r>
      <w:r w:rsidR="00F35BB5" w:rsidRPr="006103D4">
        <w:rPr>
          <w:rFonts w:eastAsia="Times New Roman" w:cs="Times New Roman"/>
          <w:b/>
          <w:szCs w:val="24"/>
          <w:lang w:val="en-US" w:eastAsia="hu-HU"/>
        </w:rPr>
        <w:t xml:space="preserve"> Private</w:t>
      </w:r>
      <w:r w:rsidRPr="006103D4">
        <w:rPr>
          <w:rFonts w:eastAsia="Times New Roman" w:cs="Times New Roman"/>
          <w:b/>
          <w:szCs w:val="24"/>
          <w:lang w:val="en-US" w:eastAsia="hu-HU"/>
        </w:rPr>
        <w:t xml:space="preserve"> Company Limited by Shares.</w:t>
      </w:r>
      <w:r w:rsidRPr="006103D4">
        <w:rPr>
          <w:rFonts w:eastAsia="Times New Roman" w:cs="Times New Roman"/>
          <w:szCs w:val="24"/>
          <w:lang w:val="en-US" w:eastAsia="hu-HU"/>
        </w:rPr>
        <w:t xml:space="preserve">, a private company limited by shares, incorporated under the Hungarian </w:t>
      </w:r>
      <w:commentRangeStart w:id="0"/>
      <w:commentRangeStart w:id="1"/>
      <w:r w:rsidRPr="006103D4">
        <w:rPr>
          <w:rFonts w:eastAsia="Times New Roman" w:cs="Times New Roman"/>
          <w:szCs w:val="24"/>
          <w:lang w:val="en-US" w:eastAsia="hu-HU"/>
        </w:rPr>
        <w:t>Law with registered office located at 1134 Budapest, Dévai u. 26-28., Hungary</w:t>
      </w:r>
      <w:commentRangeEnd w:id="0"/>
      <w:r w:rsidR="006F0811" w:rsidRPr="006103D4">
        <w:rPr>
          <w:rStyle w:val="CommentReference"/>
        </w:rPr>
        <w:commentReference w:id="0"/>
      </w:r>
      <w:commentRangeEnd w:id="1"/>
      <w:r w:rsidR="001C3D7D" w:rsidRPr="006103D4">
        <w:rPr>
          <w:rStyle w:val="CommentReference"/>
        </w:rPr>
        <w:commentReference w:id="1"/>
      </w:r>
      <w:r w:rsidRPr="006103D4">
        <w:rPr>
          <w:rFonts w:eastAsia="Times New Roman" w:cs="Times New Roman"/>
          <w:szCs w:val="24"/>
          <w:lang w:val="en-US" w:eastAsia="hu-HU"/>
        </w:rPr>
        <w:t xml:space="preserve"> and registered under the Company Registration number 01-10-047091 </w:t>
      </w:r>
      <w:r w:rsidR="006E20F7" w:rsidRPr="006103D4">
        <w:rPr>
          <w:rFonts w:eastAsia="Times New Roman" w:cs="Times New Roman"/>
          <w:szCs w:val="24"/>
          <w:lang w:val="en-US" w:eastAsia="hu-HU"/>
        </w:rPr>
        <w:t xml:space="preserve">represented </w:t>
      </w:r>
      <w:r w:rsidR="00501BBE" w:rsidRPr="006103D4">
        <w:rPr>
          <w:rFonts w:eastAsia="Times New Roman" w:cs="Times New Roman"/>
          <w:szCs w:val="24"/>
          <w:lang w:val="en-US" w:eastAsia="hu-HU"/>
        </w:rPr>
        <w:t>by two authorized signatories specified at the signature box</w:t>
      </w:r>
      <w:r w:rsidR="006E20F7" w:rsidRPr="006103D4">
        <w:rPr>
          <w:rFonts w:eastAsia="Times New Roman" w:cs="Times New Roman"/>
          <w:szCs w:val="24"/>
          <w:lang w:val="en-US" w:eastAsia="hu-HU"/>
        </w:rPr>
        <w:t>,</w:t>
      </w:r>
    </w:p>
    <w:p w14:paraId="4DF4E629" w14:textId="77777777"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Pr="001C28B6">
        <w:rPr>
          <w:rFonts w:eastAsia="Times New Roman" w:cs="Times New Roman"/>
          <w:b/>
          <w:szCs w:val="24"/>
          <w:lang w:val="en-US" w:eastAsia="hu-HU"/>
        </w:rPr>
        <w:t>CEEGEX</w:t>
      </w:r>
      <w:r w:rsidRPr="001C28B6">
        <w:rPr>
          <w:rFonts w:eastAsia="Times New Roman" w:cs="Times New Roman"/>
          <w:szCs w:val="24"/>
          <w:lang w:val="en-US" w:eastAsia="hu-HU"/>
        </w:rPr>
        <w:t>”,</w:t>
      </w:r>
    </w:p>
    <w:p w14:paraId="472E9E7E" w14:textId="77777777" w:rsidR="006B178A" w:rsidRPr="001C28B6" w:rsidRDefault="006B178A" w:rsidP="006B178A">
      <w:pPr>
        <w:spacing w:before="120" w:after="960" w:line="288" w:lineRule="auto"/>
        <w:rPr>
          <w:rFonts w:eastAsia="Times New Roman" w:cs="Times New Roman"/>
          <w:b/>
          <w:szCs w:val="24"/>
          <w:lang w:val="en-US" w:eastAsia="hu-HU"/>
        </w:rPr>
      </w:pPr>
      <w:r w:rsidRPr="001C28B6">
        <w:rPr>
          <w:rFonts w:eastAsia="Times New Roman" w:cs="Times New Roman"/>
          <w:b/>
          <w:szCs w:val="24"/>
          <w:lang w:val="en-US" w:eastAsia="hu-HU"/>
        </w:rPr>
        <w:t xml:space="preserve">and </w:t>
      </w:r>
    </w:p>
    <w:p w14:paraId="62831B51" w14:textId="77777777" w:rsidR="006B178A" w:rsidRPr="001C28B6" w:rsidRDefault="006B178A" w:rsidP="006B178A">
      <w:pPr>
        <w:spacing w:before="120" w:after="480" w:line="288" w:lineRule="auto"/>
        <w:rPr>
          <w:rFonts w:eastAsia="Times New Roman" w:cs="Times New Roman"/>
          <w:szCs w:val="24"/>
          <w:lang w:val="en-US" w:eastAsia="hu-HU"/>
        </w:rPr>
      </w:pPr>
      <w:permStart w:id="1464751571" w:edGrp="everyone"/>
      <w:r w:rsidRPr="001C28B6">
        <w:rPr>
          <w:rFonts w:eastAsia="Times New Roman" w:cs="Times New Roman"/>
          <w:b/>
          <w:szCs w:val="24"/>
          <w:lang w:val="en-US" w:eastAsia="hu-HU"/>
        </w:rPr>
        <w:t xml:space="preserve"> </w:t>
      </w:r>
      <w:permEnd w:id="1464751571"/>
      <w:r w:rsidRPr="001C28B6">
        <w:rPr>
          <w:rFonts w:eastAsia="Times New Roman" w:cs="Times New Roman"/>
          <w:szCs w:val="24"/>
          <w:lang w:val="en-US" w:eastAsia="hu-HU"/>
        </w:rPr>
        <w:t xml:space="preserve">, having its registered office </w:t>
      </w:r>
      <w:proofErr w:type="gramStart"/>
      <w:r w:rsidRPr="001C28B6">
        <w:rPr>
          <w:rFonts w:eastAsia="Times New Roman" w:cs="Times New Roman"/>
          <w:szCs w:val="24"/>
          <w:lang w:val="en-US" w:eastAsia="hu-HU"/>
        </w:rPr>
        <w:t xml:space="preserve">at </w:t>
      </w:r>
      <w:permStart w:id="1480394640" w:edGrp="everyone"/>
      <w:r w:rsidRPr="001C28B6">
        <w:rPr>
          <w:rFonts w:eastAsia="Times New Roman" w:cs="Times New Roman"/>
          <w:szCs w:val="24"/>
          <w:lang w:val="en-US" w:eastAsia="hu-HU"/>
        </w:rPr>
        <w:t xml:space="preserve"> </w:t>
      </w:r>
      <w:permEnd w:id="1480394640"/>
      <w:r w:rsidRPr="001C28B6">
        <w:rPr>
          <w:rFonts w:eastAsia="Times New Roman" w:cs="Times New Roman"/>
          <w:szCs w:val="24"/>
          <w:lang w:val="en-US" w:eastAsia="hu-HU"/>
        </w:rPr>
        <w:t>,</w:t>
      </w:r>
      <w:proofErr w:type="gramEnd"/>
      <w:r w:rsidRPr="001C28B6">
        <w:rPr>
          <w:rFonts w:eastAsia="Times New Roman" w:cs="Times New Roman"/>
          <w:szCs w:val="24"/>
          <w:lang w:val="en-US" w:eastAsia="hu-HU"/>
        </w:rPr>
        <w:t xml:space="preserve"> registered on </w:t>
      </w:r>
      <w:permStart w:id="889410706" w:edGrp="everyone"/>
      <w:r w:rsidRPr="001C28B6">
        <w:rPr>
          <w:rFonts w:eastAsia="Times New Roman" w:cs="Times New Roman"/>
          <w:szCs w:val="24"/>
          <w:lang w:val="en-US" w:eastAsia="hu-HU"/>
        </w:rPr>
        <w:t xml:space="preserve"> </w:t>
      </w:r>
      <w:permEnd w:id="889410706"/>
      <w:r w:rsidRPr="001C28B6">
        <w:rPr>
          <w:rFonts w:eastAsia="Times New Roman" w:cs="Times New Roman"/>
          <w:szCs w:val="24"/>
          <w:lang w:val="en-US" w:eastAsia="hu-HU"/>
        </w:rPr>
        <w:t xml:space="preserve"> in the Companies Register of ……..  under the number …</w:t>
      </w:r>
      <w:proofErr w:type="gramStart"/>
      <w:r w:rsidRPr="001C28B6">
        <w:rPr>
          <w:rFonts w:eastAsia="Times New Roman" w:cs="Times New Roman"/>
          <w:szCs w:val="24"/>
          <w:lang w:val="en-US" w:eastAsia="hu-HU"/>
        </w:rPr>
        <w:t>…..</w:t>
      </w:r>
      <w:proofErr w:type="gramEnd"/>
      <w:r w:rsidRPr="001C28B6">
        <w:rPr>
          <w:rFonts w:eastAsia="Times New Roman" w:cs="Times New Roman"/>
          <w:szCs w:val="24"/>
          <w:lang w:val="en-US" w:eastAsia="hu-HU"/>
        </w:rPr>
        <w:t xml:space="preserve">, represented by </w:t>
      </w:r>
      <w:permStart w:id="934178023" w:edGrp="everyone"/>
      <w:r w:rsidRPr="001C28B6">
        <w:rPr>
          <w:rFonts w:eastAsia="Times New Roman" w:cs="Times New Roman"/>
          <w:szCs w:val="24"/>
          <w:lang w:val="en-US" w:eastAsia="hu-HU"/>
        </w:rPr>
        <w:t xml:space="preserve"> </w:t>
      </w:r>
      <w:permEnd w:id="934178023"/>
      <w:r w:rsidRPr="001C28B6">
        <w:rPr>
          <w:rFonts w:eastAsia="Times New Roman" w:cs="Times New Roman"/>
          <w:szCs w:val="24"/>
          <w:lang w:val="en-US" w:eastAsia="hu-HU"/>
        </w:rPr>
        <w:t xml:space="preserve">, in his capacity as </w:t>
      </w:r>
      <w:permStart w:id="727340168" w:edGrp="everyone"/>
      <w:r w:rsidRPr="001C28B6">
        <w:rPr>
          <w:rFonts w:eastAsia="Times New Roman" w:cs="Times New Roman"/>
          <w:szCs w:val="24"/>
          <w:lang w:val="en-US" w:eastAsia="hu-HU"/>
        </w:rPr>
        <w:t xml:space="preserve"> </w:t>
      </w:r>
      <w:permEnd w:id="727340168"/>
      <w:r w:rsidRPr="001C28B6">
        <w:rPr>
          <w:rFonts w:eastAsia="Times New Roman" w:cs="Times New Roman"/>
          <w:szCs w:val="24"/>
          <w:lang w:val="en-US" w:eastAsia="hu-HU"/>
        </w:rPr>
        <w:t>,</w:t>
      </w:r>
    </w:p>
    <w:p w14:paraId="5ABBE092" w14:textId="77777777" w:rsidR="006B178A" w:rsidRPr="001C28B6" w:rsidRDefault="006B178A" w:rsidP="006B178A">
      <w:pPr>
        <w:spacing w:before="120" w:after="960" w:line="288" w:lineRule="auto"/>
        <w:rPr>
          <w:rFonts w:eastAsia="Times New Roman" w:cs="Times New Roman"/>
          <w:szCs w:val="24"/>
          <w:lang w:val="en-US" w:eastAsia="hu-HU"/>
        </w:rPr>
      </w:pPr>
      <w:r w:rsidRPr="001C28B6">
        <w:rPr>
          <w:rFonts w:eastAsia="Times New Roman" w:cs="Times New Roman"/>
          <w:szCs w:val="24"/>
          <w:lang w:val="en-US" w:eastAsia="hu-HU"/>
        </w:rPr>
        <w:t>hereafter “</w:t>
      </w:r>
      <w:r w:rsidRPr="001C28B6">
        <w:rPr>
          <w:rFonts w:eastAsia="Times New Roman" w:cs="Times New Roman"/>
          <w:b/>
          <w:szCs w:val="24"/>
          <w:lang w:val="en-US" w:eastAsia="hu-HU"/>
        </w:rPr>
        <w:t>the CEEGEX Member</w:t>
      </w:r>
      <w:r w:rsidRPr="001C28B6">
        <w:rPr>
          <w:rFonts w:eastAsia="Times New Roman" w:cs="Times New Roman"/>
          <w:szCs w:val="24"/>
          <w:lang w:val="en-US" w:eastAsia="hu-HU"/>
        </w:rPr>
        <w:t>”,</w:t>
      </w:r>
    </w:p>
    <w:p w14:paraId="74A31B53"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hereafter together referred to as “the Parties”.</w:t>
      </w:r>
    </w:p>
    <w:p w14:paraId="305C3AA3" w14:textId="77777777" w:rsidR="006B178A" w:rsidRPr="001C28B6" w:rsidRDefault="006B178A">
      <w:pPr>
        <w:spacing w:after="160" w:line="259" w:lineRule="auto"/>
        <w:jc w:val="left"/>
        <w:rPr>
          <w:rFonts w:eastAsia="Times New Roman" w:cs="Times New Roman"/>
          <w:szCs w:val="24"/>
          <w:lang w:val="en-US" w:eastAsia="hu-HU"/>
        </w:rPr>
      </w:pPr>
      <w:r w:rsidRPr="001C28B6">
        <w:rPr>
          <w:rFonts w:eastAsia="Times New Roman" w:cs="Times New Roman"/>
          <w:szCs w:val="24"/>
          <w:lang w:val="en-US" w:eastAsia="hu-HU"/>
        </w:rPr>
        <w:br w:type="page"/>
      </w:r>
    </w:p>
    <w:p w14:paraId="5D423FE0" w14:textId="77777777" w:rsidR="006B178A" w:rsidRPr="001C28B6" w:rsidRDefault="006B178A" w:rsidP="006B178A">
      <w:pPr>
        <w:tabs>
          <w:tab w:val="left" w:pos="1418"/>
        </w:tabs>
        <w:spacing w:before="120" w:after="0" w:line="288" w:lineRule="auto"/>
        <w:rPr>
          <w:rStyle w:val="Kiemelsbordbold"/>
          <w:lang w:val="en-US"/>
        </w:rPr>
      </w:pPr>
      <w:r w:rsidRPr="001C28B6">
        <w:rPr>
          <w:rStyle w:val="Kiemelsbordbold"/>
          <w:lang w:val="en-US"/>
        </w:rPr>
        <w:lastRenderedPageBreak/>
        <w:t>Article 1</w:t>
      </w:r>
      <w:r w:rsidRPr="001C28B6">
        <w:rPr>
          <w:rStyle w:val="Kiemelsbordbold"/>
          <w:lang w:val="en-US"/>
        </w:rPr>
        <w:tab/>
        <w:t>Purpose</w:t>
      </w:r>
    </w:p>
    <w:p w14:paraId="51996B36"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The purpose of this Membership Agreement is to define </w:t>
      </w:r>
      <w:r w:rsidRPr="001C28B6">
        <w:rPr>
          <w:rFonts w:eastAsia="Times New Roman"/>
          <w:szCs w:val="24"/>
          <w:lang w:val="en-US" w:eastAsia="hu-HU"/>
        </w:rPr>
        <w:t>the terms on which the CEEGEX Member will carry on its trading business and the resulting relations with CEEGEX</w:t>
      </w:r>
      <w:r w:rsidRPr="001C28B6">
        <w:rPr>
          <w:rFonts w:eastAsia="Times New Roman" w:cs="Times New Roman"/>
          <w:szCs w:val="24"/>
          <w:lang w:val="en-US" w:eastAsia="hu-HU"/>
        </w:rPr>
        <w:t xml:space="preserve">. </w:t>
      </w:r>
    </w:p>
    <w:p w14:paraId="05B2D39B" w14:textId="77777777" w:rsidR="006B178A" w:rsidRPr="001C28B6" w:rsidRDefault="006B178A" w:rsidP="006B178A">
      <w:pPr>
        <w:tabs>
          <w:tab w:val="left" w:pos="1418"/>
        </w:tabs>
        <w:spacing w:before="120" w:after="0" w:line="288" w:lineRule="auto"/>
        <w:rPr>
          <w:rStyle w:val="Kiemelsbordbold"/>
          <w:lang w:val="en-US" w:eastAsia="hu-HU"/>
        </w:rPr>
      </w:pPr>
      <w:r w:rsidRPr="001C28B6">
        <w:rPr>
          <w:rStyle w:val="Kiemelsbordbold"/>
          <w:lang w:val="en-US" w:eastAsia="hu-HU"/>
        </w:rPr>
        <w:t>Article 2</w:t>
      </w:r>
      <w:r w:rsidRPr="001C28B6">
        <w:rPr>
          <w:rStyle w:val="Kiemelsbordbold"/>
          <w:lang w:val="en-US" w:eastAsia="hu-HU"/>
        </w:rPr>
        <w:tab/>
        <w:t>Contents of this Agreement - Obligation of the CEEGEX Member</w:t>
      </w:r>
    </w:p>
    <w:p w14:paraId="386CA4BF" w14:textId="77777777" w:rsidR="006B178A" w:rsidRPr="001C28B6" w:rsidRDefault="006B178A" w:rsidP="006B178A">
      <w:pPr>
        <w:tabs>
          <w:tab w:val="left" w:pos="1418"/>
        </w:tabs>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Membership Agreement is part of the Rules and Regulations of CEEGEX, which consist of:</w:t>
      </w:r>
    </w:p>
    <w:p w14:paraId="3AF8F925" w14:textId="77777777" w:rsidR="006B178A" w:rsidRPr="001C28B6" w:rsidRDefault="006B178A" w:rsidP="006B178A">
      <w:pPr>
        <w:pStyle w:val="ListParagraph"/>
        <w:rPr>
          <w:b/>
          <w:color w:val="AA2454"/>
          <w:sz w:val="22"/>
          <w:lang w:val="en-US" w:eastAsia="hu-HU"/>
        </w:rPr>
      </w:pPr>
      <w:r w:rsidRPr="001C28B6">
        <w:rPr>
          <w:rFonts w:eastAsia="Times New Roman"/>
          <w:szCs w:val="24"/>
          <w:lang w:val="en-US" w:eastAsia="hu-HU"/>
        </w:rPr>
        <w:t>this Membership Agreement as Annex IV of Market Rules,</w:t>
      </w:r>
    </w:p>
    <w:p w14:paraId="7C7ADE66" w14:textId="77777777" w:rsidR="006B178A" w:rsidRPr="001C28B6" w:rsidRDefault="006B178A" w:rsidP="006B178A">
      <w:pPr>
        <w:pStyle w:val="ListParagraph"/>
        <w:rPr>
          <w:b/>
          <w:color w:val="AA2454"/>
          <w:sz w:val="22"/>
          <w:lang w:val="en-US" w:eastAsia="hu-HU"/>
        </w:rPr>
      </w:pPr>
      <w:r w:rsidRPr="001C28B6">
        <w:rPr>
          <w:rFonts w:eastAsia="Times New Roman"/>
          <w:szCs w:val="24"/>
          <w:lang w:val="en-US" w:eastAsia="hu-HU"/>
        </w:rPr>
        <w:t>Market Rules together with its Annexes,</w:t>
      </w:r>
    </w:p>
    <w:p w14:paraId="10B2E6B8" w14:textId="77777777" w:rsidR="006B178A" w:rsidRPr="001C28B6" w:rsidRDefault="006B178A" w:rsidP="006B178A">
      <w:pPr>
        <w:pStyle w:val="ListParagraph"/>
        <w:rPr>
          <w:b/>
          <w:color w:val="AA2454"/>
          <w:sz w:val="22"/>
          <w:lang w:val="en-US" w:eastAsia="hu-HU"/>
        </w:rPr>
      </w:pPr>
      <w:r w:rsidRPr="001C28B6">
        <w:rPr>
          <w:rFonts w:eastAsia="Times New Roman"/>
          <w:szCs w:val="24"/>
          <w:lang w:val="en-US" w:eastAsia="hu-HU"/>
        </w:rPr>
        <w:t>decisions of CEEGEX under the authorization and within the scope of the Market Rules</w:t>
      </w:r>
    </w:p>
    <w:p w14:paraId="3A49D778" w14:textId="77777777" w:rsidR="006B178A" w:rsidRPr="001C28B6" w:rsidRDefault="006B178A" w:rsidP="006B178A">
      <w:pPr>
        <w:pStyle w:val="ListParagraph"/>
        <w:rPr>
          <w:lang w:val="en-US" w:eastAsia="hu-HU"/>
        </w:rPr>
      </w:pPr>
      <w:r w:rsidRPr="001C28B6">
        <w:rPr>
          <w:lang w:val="en-US" w:eastAsia="hu-HU"/>
        </w:rPr>
        <w:t>Contractual Notices</w:t>
      </w:r>
    </w:p>
    <w:p w14:paraId="3DDBDA08" w14:textId="77777777" w:rsidR="006B178A" w:rsidRPr="001C28B6" w:rsidRDefault="006B178A" w:rsidP="006B178A">
      <w:pPr>
        <w:pStyle w:val="ListParagraph"/>
        <w:rPr>
          <w:lang w:val="en-US" w:eastAsia="hu-HU"/>
        </w:rPr>
      </w:pPr>
      <w:r w:rsidRPr="001C28B6">
        <w:rPr>
          <w:lang w:val="en-US" w:eastAsia="hu-HU"/>
        </w:rPr>
        <w:t>Market Notices</w:t>
      </w:r>
    </w:p>
    <w:p w14:paraId="099999B9" w14:textId="77777777" w:rsidR="006B178A" w:rsidRPr="001C28B6" w:rsidRDefault="006B178A" w:rsidP="006B178A">
      <w:pPr>
        <w:rPr>
          <w:lang w:val="en-US" w:eastAsia="hu-HU"/>
        </w:rPr>
      </w:pPr>
      <w:r w:rsidRPr="001C28B6">
        <w:rPr>
          <w:lang w:val="en-US" w:eastAsia="hu-HU"/>
        </w:rPr>
        <w:t>In the event of any contradiction between the Membership Agreement and the Market Rules, the Market Rules shall prevail over the Membership Agreement.</w:t>
      </w:r>
    </w:p>
    <w:p w14:paraId="64AAF924" w14:textId="77777777" w:rsidR="006B178A" w:rsidRPr="001C28B6" w:rsidRDefault="006B178A" w:rsidP="006B178A">
      <w:pPr>
        <w:rPr>
          <w:lang w:val="en-US" w:eastAsia="hu-HU"/>
        </w:rPr>
      </w:pPr>
      <w:r w:rsidRPr="001C28B6">
        <w:rPr>
          <w:lang w:val="en-US" w:eastAsia="hu-HU"/>
        </w:rPr>
        <w:t xml:space="preserve">By signing this Membership Agreement, the CEEGEX Member agrees to comply with the Rules and Regulations of CEEGEX in all respects and to fulfill </w:t>
      </w:r>
      <w:proofErr w:type="gramStart"/>
      <w:r w:rsidRPr="001C28B6">
        <w:rPr>
          <w:lang w:val="en-US" w:eastAsia="hu-HU"/>
        </w:rPr>
        <w:t>all of</w:t>
      </w:r>
      <w:proofErr w:type="gramEnd"/>
      <w:r w:rsidRPr="001C28B6">
        <w:rPr>
          <w:lang w:val="en-US" w:eastAsia="hu-HU"/>
        </w:rPr>
        <w:t xml:space="preserve"> the duties and obligations of the Rules and Regulations of CEEGEX which may be applicable.</w:t>
      </w:r>
    </w:p>
    <w:p w14:paraId="0E24B6FE" w14:textId="77777777" w:rsidR="006B178A" w:rsidRPr="001C28B6" w:rsidRDefault="006B178A" w:rsidP="006B178A">
      <w:pPr>
        <w:tabs>
          <w:tab w:val="left" w:pos="1418"/>
        </w:tabs>
        <w:rPr>
          <w:rStyle w:val="Kiemelsbordbold"/>
          <w:lang w:val="en-US" w:eastAsia="hu-HU"/>
        </w:rPr>
      </w:pPr>
      <w:r w:rsidRPr="001C28B6">
        <w:rPr>
          <w:rStyle w:val="Kiemelsbordbold"/>
          <w:lang w:val="en-US" w:eastAsia="hu-HU"/>
        </w:rPr>
        <w:t>Article 3</w:t>
      </w:r>
      <w:r w:rsidRPr="001C28B6">
        <w:rPr>
          <w:rStyle w:val="Kiemelsbordbold"/>
          <w:lang w:val="en-US" w:eastAsia="hu-HU"/>
        </w:rPr>
        <w:tab/>
        <w:t>Authorizations</w:t>
      </w:r>
    </w:p>
    <w:p w14:paraId="318CEABE"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Subject to the provision of all supporting documents for its admission and membership on CEEGEX, the Member is authorized to access trading on CEEGEX markets.</w:t>
      </w:r>
    </w:p>
    <w:p w14:paraId="061644E8"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With the signature of this Membership Agreement CEEGEX Member authorizes the CEEGEX “Membership contact/s” indicated on the application form to give and amend declarations regarding the CEEGEX membership except the termination and suspension of the membership and to change data given in the forms required for the CEEGEX membership from the e-mail address of the “Membership contact/s” given in the application form. All declarations made in this way can be deemed and accepted by CEEGEX in the name and on behalf of the CEEGEX Member.</w:t>
      </w:r>
    </w:p>
    <w:p w14:paraId="1F5E2F81" w14:textId="77777777" w:rsidR="006B178A" w:rsidRPr="001C28B6" w:rsidRDefault="006B178A" w:rsidP="006B178A">
      <w:pPr>
        <w:tabs>
          <w:tab w:val="left" w:pos="1418"/>
        </w:tabs>
        <w:spacing w:before="120" w:after="0" w:line="288" w:lineRule="auto"/>
        <w:rPr>
          <w:rStyle w:val="Kiemelsbordbold"/>
          <w:lang w:val="en-US"/>
        </w:rPr>
      </w:pPr>
      <w:r w:rsidRPr="001C28B6">
        <w:rPr>
          <w:rStyle w:val="Kiemelsbordbold"/>
          <w:lang w:val="en-US"/>
        </w:rPr>
        <w:t>Article 4</w:t>
      </w:r>
      <w:r w:rsidRPr="001C28B6">
        <w:rPr>
          <w:rStyle w:val="Kiemelsbordbold"/>
          <w:lang w:val="en-US"/>
        </w:rPr>
        <w:tab/>
        <w:t>Amendments</w:t>
      </w:r>
    </w:p>
    <w:p w14:paraId="7B513CAE" w14:textId="77777777" w:rsidR="006B178A" w:rsidRPr="001C28B6" w:rsidRDefault="006B178A" w:rsidP="006B178A">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CEEGEX reserves the right to modify the provisions of the Market Rules in its sole and absolute discretion subject only to prior written notice (in the form of Contractual Notice) given to the CEEGEX Member under the conditions set forth in the Market Rules including its Annexes.</w:t>
      </w:r>
    </w:p>
    <w:p w14:paraId="7691D0B9" w14:textId="77777777" w:rsidR="006B178A" w:rsidRPr="001C28B6" w:rsidRDefault="006B178A" w:rsidP="001C28B6">
      <w:pPr>
        <w:keepNext/>
        <w:tabs>
          <w:tab w:val="left" w:pos="1418"/>
        </w:tabs>
        <w:spacing w:before="120" w:after="0" w:line="288" w:lineRule="auto"/>
        <w:rPr>
          <w:rStyle w:val="Kiemelsbordbold"/>
          <w:lang w:val="en-US"/>
        </w:rPr>
      </w:pPr>
      <w:r w:rsidRPr="001C28B6">
        <w:rPr>
          <w:rStyle w:val="Kiemelsbordbold"/>
          <w:lang w:val="en-US"/>
        </w:rPr>
        <w:lastRenderedPageBreak/>
        <w:t>Article 5</w:t>
      </w:r>
      <w:r w:rsidRPr="001C28B6">
        <w:rPr>
          <w:rStyle w:val="Kiemelsbordbold"/>
          <w:lang w:val="en-US"/>
        </w:rPr>
        <w:tab/>
        <w:t>Entry into force and Term and Termination</w:t>
      </w:r>
    </w:p>
    <w:p w14:paraId="5301509A"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CEEGEX Membership comes into force upon the signature of the Membership Agreement by both parties, however the first Trading Day is defined in the admission letter issued by CEEGEX.</w:t>
      </w:r>
    </w:p>
    <w:p w14:paraId="747E067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admission letter issued CEEGEX</w:t>
      </w:r>
      <w:r w:rsidRPr="001C28B6">
        <w:rPr>
          <w:rFonts w:eastAsia="Times New Roman"/>
          <w:szCs w:val="24"/>
          <w:lang w:val="en-US" w:eastAsia="hu-HU"/>
        </w:rPr>
        <w:t xml:space="preserve"> </w:t>
      </w:r>
      <w:r w:rsidRPr="001C28B6">
        <w:rPr>
          <w:rFonts w:eastAsia="Times New Roman" w:cs="Times New Roman"/>
          <w:szCs w:val="24"/>
          <w:lang w:val="en-US" w:eastAsia="hu-HU"/>
        </w:rPr>
        <w:t xml:space="preserve">shall be considered as the acceptance of the conditions of the Membership Agreement by CEEGEX on the date defined in the admission letter. </w:t>
      </w:r>
    </w:p>
    <w:p w14:paraId="21CB4AB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 xml:space="preserve">Payment conditions including the first day for payment of fees are included in </w:t>
      </w:r>
      <w:proofErr w:type="gramStart"/>
      <w:r w:rsidRPr="001C28B6">
        <w:rPr>
          <w:rFonts w:eastAsia="Times New Roman" w:cs="Times New Roman"/>
          <w:szCs w:val="24"/>
          <w:lang w:val="en-US" w:eastAsia="hu-HU"/>
        </w:rPr>
        <w:t>Membership</w:t>
      </w:r>
      <w:proofErr w:type="gramEnd"/>
      <w:r w:rsidRPr="001C28B6">
        <w:rPr>
          <w:rFonts w:eastAsia="Times New Roman" w:cs="Times New Roman"/>
          <w:szCs w:val="24"/>
          <w:lang w:val="en-US" w:eastAsia="hu-HU"/>
        </w:rPr>
        <w:t xml:space="preserve"> Fee Schedule. </w:t>
      </w:r>
    </w:p>
    <w:p w14:paraId="0EFD3029" w14:textId="594BC08A" w:rsidR="001C28B6" w:rsidRDefault="007664C6" w:rsidP="001C28B6">
      <w:pPr>
        <w:spacing w:before="120" w:after="0" w:line="288" w:lineRule="auto"/>
        <w:rPr>
          <w:rFonts w:eastAsia="Times New Roman" w:cs="Times New Roman"/>
          <w:szCs w:val="24"/>
          <w:lang w:val="en-US" w:eastAsia="hu-HU"/>
        </w:rPr>
      </w:pPr>
      <w:bookmarkStart w:id="2" w:name="_Hlk184830514"/>
      <w:r w:rsidRPr="006103D4">
        <w:rPr>
          <w:rFonts w:eastAsia="Times New Roman" w:cs="Times New Roman"/>
          <w:szCs w:val="24"/>
          <w:lang w:val="en-US" w:eastAsia="hu-HU"/>
        </w:rPr>
        <w:t xml:space="preserve">This Membership Agreement has been concluded for an indefinite </w:t>
      </w:r>
      <w:bookmarkEnd w:id="2"/>
      <w:commentRangeStart w:id="3"/>
      <w:proofErr w:type="gramStart"/>
      <w:r w:rsidR="001C28B6" w:rsidRPr="006103D4">
        <w:rPr>
          <w:rFonts w:eastAsia="Times New Roman" w:cs="Times New Roman"/>
          <w:szCs w:val="24"/>
          <w:lang w:val="en-US" w:eastAsia="hu-HU"/>
        </w:rPr>
        <w:t>period of time</w:t>
      </w:r>
      <w:proofErr w:type="gramEnd"/>
      <w:r w:rsidR="001C28B6" w:rsidRPr="006103D4">
        <w:rPr>
          <w:rFonts w:eastAsia="Times New Roman" w:cs="Times New Roman"/>
          <w:szCs w:val="24"/>
          <w:lang w:val="en-US" w:eastAsia="hu-HU"/>
        </w:rPr>
        <w:t xml:space="preserve"> </w:t>
      </w:r>
      <w:commentRangeEnd w:id="3"/>
      <w:r w:rsidR="0007289C" w:rsidRPr="006103D4">
        <w:rPr>
          <w:rStyle w:val="CommentReference"/>
        </w:rPr>
        <w:commentReference w:id="3"/>
      </w:r>
      <w:r w:rsidR="001C28B6" w:rsidRPr="006103D4">
        <w:rPr>
          <w:rFonts w:eastAsia="Times New Roman" w:cs="Times New Roman"/>
          <w:szCs w:val="24"/>
          <w:lang w:val="en-US" w:eastAsia="hu-HU"/>
        </w:rPr>
        <w:t>from its effective date. The Marke</w:t>
      </w:r>
      <w:r w:rsidRPr="006103D4">
        <w:rPr>
          <w:rFonts w:eastAsia="Times New Roman" w:cs="Times New Roman"/>
          <w:szCs w:val="24"/>
          <w:lang w:val="en-US" w:eastAsia="hu-HU"/>
        </w:rPr>
        <w:t>t</w:t>
      </w:r>
      <w:r w:rsidR="001C28B6" w:rsidRPr="006103D4">
        <w:rPr>
          <w:rFonts w:eastAsia="Times New Roman" w:cs="Times New Roman"/>
          <w:szCs w:val="24"/>
          <w:lang w:val="en-US" w:eastAsia="hu-HU"/>
        </w:rPr>
        <w:t xml:space="preserve"> Rules shall be applied also for suspension of Membership and the termination of the Membership Agreement.</w:t>
      </w:r>
    </w:p>
    <w:p w14:paraId="1E90E7BB" w14:textId="77777777" w:rsidR="001C3D7D" w:rsidRDefault="001C3D7D" w:rsidP="001C28B6">
      <w:pPr>
        <w:spacing w:before="120" w:after="0" w:line="288" w:lineRule="auto"/>
        <w:rPr>
          <w:rFonts w:eastAsia="Times New Roman" w:cs="Times New Roman"/>
          <w:szCs w:val="24"/>
          <w:lang w:val="en-US" w:eastAsia="hu-HU"/>
        </w:rPr>
      </w:pPr>
    </w:p>
    <w:p w14:paraId="222D4FCA" w14:textId="77777777" w:rsidR="001C28B6" w:rsidRPr="001C28B6" w:rsidRDefault="001C28B6" w:rsidP="001C28B6">
      <w:pPr>
        <w:keepNext/>
        <w:tabs>
          <w:tab w:val="left" w:pos="1418"/>
        </w:tabs>
        <w:spacing w:before="120" w:after="0" w:line="288" w:lineRule="auto"/>
        <w:rPr>
          <w:rStyle w:val="Kiemelsbordbold"/>
          <w:lang w:val="en-US"/>
        </w:rPr>
      </w:pPr>
      <w:r w:rsidRPr="001C28B6">
        <w:rPr>
          <w:rStyle w:val="Kiemelsbordbold"/>
          <w:lang w:val="en-US"/>
        </w:rPr>
        <w:t>Article 6</w:t>
      </w:r>
      <w:r w:rsidRPr="001C28B6">
        <w:rPr>
          <w:rStyle w:val="Kiemelsbordbold"/>
          <w:lang w:val="en-US"/>
        </w:rPr>
        <w:tab/>
        <w:t xml:space="preserve">Miscellaneous  </w:t>
      </w:r>
    </w:p>
    <w:p w14:paraId="3F5AC961"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The Parties reciprocally agree that the fact that one party tolerates a situation does not afford the other party vested rights. Furthermore, such tolerance cannot be construed as a waiver of the rights in question.</w:t>
      </w:r>
    </w:p>
    <w:p w14:paraId="18EC75A4"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All expressions have the same meaning as defined in the Market Rules.</w:t>
      </w:r>
    </w:p>
    <w:p w14:paraId="4269E188"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constitutes the entire agreement between the parties. It supersedes all prior oral or written agreements with respect to its subject matter.</w:t>
      </w:r>
    </w:p>
    <w:p w14:paraId="72FDE6C9" w14:textId="77777777" w:rsidR="001C28B6" w:rsidRPr="001C28B6" w:rsidRDefault="001C28B6" w:rsidP="001C28B6">
      <w:pPr>
        <w:spacing w:before="120" w:after="0" w:line="288" w:lineRule="auto"/>
        <w:rPr>
          <w:rFonts w:eastAsia="Times New Roman" w:cs="Times New Roman"/>
          <w:szCs w:val="24"/>
          <w:lang w:val="en-US" w:eastAsia="hu-HU"/>
        </w:rPr>
      </w:pPr>
      <w:r w:rsidRPr="001C28B6">
        <w:rPr>
          <w:rFonts w:eastAsia="Times New Roman" w:cs="Times New Roman"/>
          <w:szCs w:val="24"/>
          <w:lang w:val="en-US" w:eastAsia="hu-HU"/>
        </w:rPr>
        <w:t>This Membership Agreement is governed by the Hungarian law.</w:t>
      </w:r>
    </w:p>
    <w:p w14:paraId="118B98B2" w14:textId="6CAC17DA" w:rsidR="001C28B6" w:rsidRDefault="001C28B6" w:rsidP="001C28B6">
      <w:pPr>
        <w:spacing w:before="120" w:after="1080" w:line="288" w:lineRule="auto"/>
        <w:rPr>
          <w:rFonts w:eastAsia="Times New Roman" w:cs="Times New Roman"/>
          <w:szCs w:val="24"/>
          <w:lang w:val="en-US" w:eastAsia="hu-HU"/>
        </w:rPr>
      </w:pPr>
      <w:r w:rsidRPr="001C28B6">
        <w:rPr>
          <w:rFonts w:eastAsia="Times New Roman" w:cs="Times New Roman"/>
          <w:szCs w:val="24"/>
          <w:lang w:val="en-US" w:eastAsia="hu-HU"/>
        </w:rPr>
        <w:t>Signed in TWO originals in English language.</w:t>
      </w:r>
    </w:p>
    <w:p w14:paraId="02D4B426" w14:textId="77777777" w:rsidR="00B170F4" w:rsidRPr="00DC40C0" w:rsidRDefault="00B170F4" w:rsidP="00B170F4">
      <w:pPr>
        <w:tabs>
          <w:tab w:val="left" w:pos="284"/>
          <w:tab w:val="left" w:pos="4962"/>
        </w:tabs>
        <w:spacing w:after="160" w:line="259" w:lineRule="auto"/>
        <w:rPr>
          <w:rFonts w:cs="Arial"/>
          <w:b/>
          <w:bCs/>
          <w:lang w:val="en-US"/>
        </w:rPr>
      </w:pPr>
      <w:r w:rsidRPr="00DC40C0">
        <w:rPr>
          <w:rFonts w:cs="Arial"/>
          <w:b/>
          <w:bCs/>
          <w:lang w:val="en-US"/>
        </w:rPr>
        <w:t xml:space="preserve">For CEEGEX Ltd.: </w:t>
      </w:r>
      <w:r w:rsidRPr="00DC40C0">
        <w:rPr>
          <w:rFonts w:cs="Arial"/>
          <w:b/>
          <w:bCs/>
          <w:lang w:val="en-US"/>
        </w:rPr>
        <w:tab/>
        <w:t>For CEEGEX Ltd.:</w:t>
      </w:r>
    </w:p>
    <w:p w14:paraId="350FC1B7" w14:textId="77777777" w:rsidR="00B170F4" w:rsidRPr="00DC40C0" w:rsidRDefault="00B170F4" w:rsidP="00B170F4">
      <w:pPr>
        <w:tabs>
          <w:tab w:val="left" w:pos="284"/>
          <w:tab w:val="left" w:pos="4962"/>
        </w:tabs>
        <w:spacing w:after="160" w:line="259" w:lineRule="auto"/>
        <w:rPr>
          <w:rFonts w:cs="Arial"/>
          <w:sz w:val="22"/>
          <w:lang w:val="en-US"/>
        </w:rPr>
      </w:pPr>
    </w:p>
    <w:p w14:paraId="38874DE5"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Date _____________________________</w:t>
      </w:r>
      <w:r w:rsidRPr="00DC40C0">
        <w:rPr>
          <w:rFonts w:cs="Arial"/>
          <w:sz w:val="22"/>
          <w:lang w:val="en-US"/>
        </w:rPr>
        <w:tab/>
      </w:r>
      <w:proofErr w:type="spellStart"/>
      <w:r w:rsidRPr="00DC40C0">
        <w:rPr>
          <w:rFonts w:cs="Arial"/>
          <w:sz w:val="22"/>
          <w:lang w:val="en-US"/>
        </w:rPr>
        <w:t>Date</w:t>
      </w:r>
      <w:proofErr w:type="spellEnd"/>
      <w:r w:rsidRPr="00DC40C0">
        <w:rPr>
          <w:rFonts w:cs="Arial"/>
          <w:sz w:val="22"/>
          <w:lang w:val="en-US"/>
        </w:rPr>
        <w:t xml:space="preserve"> ___________________________</w:t>
      </w:r>
    </w:p>
    <w:p w14:paraId="39C40E74"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Place_____________________________</w:t>
      </w:r>
      <w:r w:rsidRPr="00DC40C0">
        <w:rPr>
          <w:rFonts w:cs="Arial"/>
          <w:sz w:val="22"/>
          <w:lang w:val="en-US"/>
        </w:rPr>
        <w:tab/>
      </w:r>
      <w:proofErr w:type="spellStart"/>
      <w:r w:rsidRPr="00DC40C0">
        <w:rPr>
          <w:rFonts w:cs="Arial"/>
          <w:sz w:val="22"/>
          <w:lang w:val="en-US"/>
        </w:rPr>
        <w:t>Place</w:t>
      </w:r>
      <w:proofErr w:type="spellEnd"/>
      <w:r w:rsidRPr="00DC40C0">
        <w:rPr>
          <w:rFonts w:cs="Arial"/>
          <w:sz w:val="22"/>
          <w:lang w:val="en-US"/>
        </w:rPr>
        <w:t xml:space="preserve"> ___________________________</w:t>
      </w:r>
    </w:p>
    <w:p w14:paraId="316B3DD3" w14:textId="77777777" w:rsidR="00B170F4" w:rsidRPr="00DC40C0" w:rsidRDefault="00B170F4" w:rsidP="00B170F4">
      <w:pPr>
        <w:tabs>
          <w:tab w:val="left" w:pos="284"/>
          <w:tab w:val="left" w:pos="4962"/>
        </w:tabs>
        <w:spacing w:after="160" w:line="259" w:lineRule="auto"/>
        <w:rPr>
          <w:rFonts w:cs="Arial"/>
          <w:sz w:val="22"/>
          <w:lang w:val="en-US"/>
        </w:rPr>
      </w:pPr>
    </w:p>
    <w:p w14:paraId="7A2F9EA4"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________________________________</w:t>
      </w:r>
      <w:r w:rsidRPr="00DC40C0">
        <w:rPr>
          <w:rFonts w:cs="Arial"/>
          <w:sz w:val="22"/>
          <w:lang w:val="en-US"/>
        </w:rPr>
        <w:tab/>
        <w:t>_______________________________</w:t>
      </w:r>
    </w:p>
    <w:p w14:paraId="0FE5F55D" w14:textId="77777777" w:rsidR="00B170F4" w:rsidRPr="00DC40C0" w:rsidRDefault="00B170F4" w:rsidP="00B170F4">
      <w:pPr>
        <w:widowControl w:val="0"/>
        <w:tabs>
          <w:tab w:val="left" w:pos="284"/>
          <w:tab w:val="left" w:pos="4962"/>
        </w:tabs>
        <w:spacing w:after="160" w:line="259" w:lineRule="auto"/>
        <w:jc w:val="center"/>
        <w:rPr>
          <w:rFonts w:cs="Arial"/>
          <w:sz w:val="22"/>
        </w:rPr>
      </w:pPr>
      <w:proofErr w:type="spellStart"/>
      <w:r w:rsidRPr="00DC40C0">
        <w:rPr>
          <w:rFonts w:cs="Arial"/>
          <w:sz w:val="22"/>
        </w:rPr>
        <w:t>signature</w:t>
      </w:r>
      <w:proofErr w:type="spellEnd"/>
      <w:r w:rsidRPr="00DC40C0">
        <w:rPr>
          <w:rFonts w:cs="Arial"/>
          <w:sz w:val="22"/>
        </w:rPr>
        <w:t xml:space="preserve">, </w:t>
      </w:r>
      <w:proofErr w:type="spellStart"/>
      <w:r w:rsidRPr="00DC40C0">
        <w:rPr>
          <w:rFonts w:cs="Arial"/>
          <w:sz w:val="22"/>
        </w:rPr>
        <w:t>name</w:t>
      </w:r>
      <w:proofErr w:type="spellEnd"/>
      <w:r w:rsidRPr="00DC40C0">
        <w:rPr>
          <w:rFonts w:cs="Arial"/>
          <w:sz w:val="22"/>
        </w:rPr>
        <w:t xml:space="preserve">, </w:t>
      </w:r>
      <w:r w:rsidRPr="00DC40C0">
        <w:rPr>
          <w:rFonts w:cs="Arial"/>
          <w:sz w:val="22"/>
          <w:lang w:val="en-US"/>
        </w:rPr>
        <w:t>title, stamp</w:t>
      </w:r>
      <w:r w:rsidRPr="00DC40C0">
        <w:rPr>
          <w:rFonts w:cs="Arial"/>
          <w:sz w:val="22"/>
          <w:lang w:val="en-US"/>
        </w:rPr>
        <w:tab/>
        <w:t>signature, name, title, stamp</w:t>
      </w:r>
    </w:p>
    <w:p w14:paraId="0402A6F6" w14:textId="3ED4727C" w:rsidR="00B170F4" w:rsidRPr="00DC40C0" w:rsidRDefault="00B170F4" w:rsidP="00B170F4">
      <w:pPr>
        <w:tabs>
          <w:tab w:val="left" w:pos="284"/>
          <w:tab w:val="left" w:pos="4962"/>
        </w:tabs>
        <w:spacing w:after="160" w:line="259" w:lineRule="auto"/>
        <w:rPr>
          <w:rFonts w:cs="Arial"/>
          <w:b/>
          <w:bCs/>
          <w:sz w:val="22"/>
          <w:lang w:val="en-US"/>
        </w:rPr>
      </w:pPr>
    </w:p>
    <w:p w14:paraId="7738CC72" w14:textId="7DB165DD" w:rsidR="00306079" w:rsidRPr="00DC40C0" w:rsidRDefault="00306079" w:rsidP="00B170F4">
      <w:pPr>
        <w:tabs>
          <w:tab w:val="left" w:pos="284"/>
          <w:tab w:val="left" w:pos="4962"/>
        </w:tabs>
        <w:spacing w:after="160" w:line="259" w:lineRule="auto"/>
        <w:rPr>
          <w:rFonts w:cs="Arial"/>
          <w:b/>
          <w:bCs/>
          <w:sz w:val="22"/>
          <w:lang w:val="en-US"/>
        </w:rPr>
      </w:pPr>
    </w:p>
    <w:p w14:paraId="199DC0A8" w14:textId="77777777" w:rsidR="00306079" w:rsidRPr="00DC40C0" w:rsidRDefault="00306079" w:rsidP="00B170F4">
      <w:pPr>
        <w:tabs>
          <w:tab w:val="left" w:pos="284"/>
          <w:tab w:val="left" w:pos="4962"/>
        </w:tabs>
        <w:spacing w:after="160" w:line="259" w:lineRule="auto"/>
        <w:rPr>
          <w:rFonts w:cs="Arial"/>
          <w:b/>
          <w:bCs/>
          <w:sz w:val="22"/>
          <w:lang w:val="en-US"/>
        </w:rPr>
      </w:pPr>
    </w:p>
    <w:p w14:paraId="74CBEB5A" w14:textId="7E0202B6" w:rsidR="00B170F4" w:rsidRPr="00DC40C0" w:rsidRDefault="00B170F4" w:rsidP="00B170F4">
      <w:pPr>
        <w:tabs>
          <w:tab w:val="left" w:pos="284"/>
          <w:tab w:val="left" w:pos="4962"/>
        </w:tabs>
        <w:spacing w:after="160" w:line="259" w:lineRule="auto"/>
        <w:rPr>
          <w:rFonts w:cs="Arial"/>
          <w:b/>
          <w:bCs/>
          <w:lang w:val="en-US"/>
        </w:rPr>
      </w:pPr>
      <w:r w:rsidRPr="00DC40C0">
        <w:rPr>
          <w:rFonts w:cs="Arial"/>
          <w:b/>
          <w:bCs/>
          <w:lang w:val="en-US"/>
        </w:rPr>
        <w:t xml:space="preserve">For the </w:t>
      </w:r>
      <w:r w:rsidR="00306079" w:rsidRPr="00DC40C0">
        <w:rPr>
          <w:rFonts w:cs="Arial"/>
          <w:b/>
          <w:bCs/>
          <w:lang w:val="en-US"/>
        </w:rPr>
        <w:t>CEEGEX Member</w:t>
      </w:r>
      <w:r w:rsidRPr="00DC40C0">
        <w:rPr>
          <w:rFonts w:cs="Arial"/>
          <w:b/>
          <w:bCs/>
          <w:lang w:val="en-US"/>
        </w:rPr>
        <w:t xml:space="preserve">: </w:t>
      </w:r>
      <w:r w:rsidRPr="00DC40C0">
        <w:rPr>
          <w:rFonts w:cs="Arial"/>
          <w:b/>
          <w:bCs/>
          <w:lang w:val="en-US"/>
        </w:rPr>
        <w:tab/>
        <w:t xml:space="preserve">For the </w:t>
      </w:r>
      <w:r w:rsidR="00306079" w:rsidRPr="00DC40C0">
        <w:rPr>
          <w:rFonts w:cs="Arial"/>
          <w:b/>
          <w:bCs/>
          <w:lang w:val="en-US"/>
        </w:rPr>
        <w:t>CEEGEX Member</w:t>
      </w:r>
      <w:r w:rsidRPr="00DC40C0">
        <w:rPr>
          <w:rFonts w:cs="Arial"/>
          <w:b/>
          <w:bCs/>
          <w:lang w:val="en-US"/>
        </w:rPr>
        <w:t>:</w:t>
      </w:r>
    </w:p>
    <w:p w14:paraId="4E10E08B" w14:textId="77777777" w:rsidR="00B170F4" w:rsidRPr="00DC40C0" w:rsidRDefault="00B170F4" w:rsidP="00B170F4">
      <w:pPr>
        <w:tabs>
          <w:tab w:val="left" w:pos="284"/>
          <w:tab w:val="left" w:pos="4962"/>
        </w:tabs>
        <w:spacing w:after="160" w:line="259" w:lineRule="auto"/>
        <w:rPr>
          <w:rFonts w:cs="Arial"/>
          <w:sz w:val="22"/>
          <w:lang w:val="en-US"/>
        </w:rPr>
      </w:pPr>
    </w:p>
    <w:p w14:paraId="78831048"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Date _____________________________</w:t>
      </w:r>
      <w:r w:rsidRPr="00DC40C0">
        <w:rPr>
          <w:rFonts w:cs="Arial"/>
          <w:sz w:val="22"/>
          <w:lang w:val="en-US"/>
        </w:rPr>
        <w:tab/>
      </w:r>
      <w:proofErr w:type="spellStart"/>
      <w:r w:rsidRPr="00DC40C0">
        <w:rPr>
          <w:rFonts w:cs="Arial"/>
          <w:sz w:val="22"/>
          <w:lang w:val="en-US"/>
        </w:rPr>
        <w:t>Date</w:t>
      </w:r>
      <w:proofErr w:type="spellEnd"/>
      <w:r w:rsidRPr="00DC40C0">
        <w:rPr>
          <w:rFonts w:cs="Arial"/>
          <w:sz w:val="22"/>
          <w:lang w:val="en-US"/>
        </w:rPr>
        <w:t xml:space="preserve"> ___________________________</w:t>
      </w:r>
    </w:p>
    <w:p w14:paraId="5714878D"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Place_____________________________</w:t>
      </w:r>
      <w:r w:rsidRPr="00DC40C0">
        <w:rPr>
          <w:rFonts w:cs="Arial"/>
          <w:sz w:val="22"/>
          <w:lang w:val="en-US"/>
        </w:rPr>
        <w:tab/>
      </w:r>
      <w:proofErr w:type="spellStart"/>
      <w:r w:rsidRPr="00DC40C0">
        <w:rPr>
          <w:rFonts w:cs="Arial"/>
          <w:sz w:val="22"/>
          <w:lang w:val="en-US"/>
        </w:rPr>
        <w:t>Place</w:t>
      </w:r>
      <w:proofErr w:type="spellEnd"/>
      <w:r w:rsidRPr="00DC40C0">
        <w:rPr>
          <w:rFonts w:cs="Arial"/>
          <w:sz w:val="22"/>
          <w:lang w:val="en-US"/>
        </w:rPr>
        <w:t xml:space="preserve"> ___________________________</w:t>
      </w:r>
    </w:p>
    <w:p w14:paraId="49A10D8E" w14:textId="77777777" w:rsidR="00B170F4" w:rsidRPr="00DC40C0" w:rsidRDefault="00B170F4" w:rsidP="00B170F4">
      <w:pPr>
        <w:tabs>
          <w:tab w:val="left" w:pos="284"/>
          <w:tab w:val="left" w:pos="4962"/>
        </w:tabs>
        <w:spacing w:after="160" w:line="259" w:lineRule="auto"/>
        <w:rPr>
          <w:rFonts w:cs="Arial"/>
          <w:sz w:val="22"/>
          <w:lang w:val="en-US"/>
        </w:rPr>
      </w:pPr>
    </w:p>
    <w:p w14:paraId="4291D88D" w14:textId="77777777" w:rsidR="00B170F4" w:rsidRPr="00DC40C0" w:rsidRDefault="00B170F4" w:rsidP="00B170F4">
      <w:pPr>
        <w:tabs>
          <w:tab w:val="left" w:pos="284"/>
          <w:tab w:val="left" w:pos="4962"/>
        </w:tabs>
        <w:spacing w:after="160" w:line="259" w:lineRule="auto"/>
        <w:rPr>
          <w:rFonts w:cs="Arial"/>
          <w:sz w:val="22"/>
          <w:lang w:val="en-US"/>
        </w:rPr>
      </w:pPr>
      <w:r w:rsidRPr="00DC40C0">
        <w:rPr>
          <w:rFonts w:cs="Arial"/>
          <w:sz w:val="22"/>
          <w:lang w:val="en-US"/>
        </w:rPr>
        <w:tab/>
        <w:t>________________________________</w:t>
      </w:r>
      <w:r w:rsidRPr="00DC40C0">
        <w:rPr>
          <w:rFonts w:cs="Arial"/>
          <w:sz w:val="22"/>
          <w:lang w:val="en-US"/>
        </w:rPr>
        <w:tab/>
        <w:t>_______________________________</w:t>
      </w:r>
    </w:p>
    <w:p w14:paraId="702D7C80" w14:textId="77777777" w:rsidR="00B170F4" w:rsidRPr="00B170F4" w:rsidRDefault="00B170F4" w:rsidP="00B170F4">
      <w:pPr>
        <w:widowControl w:val="0"/>
        <w:tabs>
          <w:tab w:val="left" w:pos="284"/>
          <w:tab w:val="left" w:pos="4962"/>
        </w:tabs>
        <w:spacing w:after="160" w:line="259" w:lineRule="auto"/>
        <w:jc w:val="center"/>
        <w:rPr>
          <w:rFonts w:cs="Arial"/>
          <w:sz w:val="22"/>
        </w:rPr>
      </w:pPr>
      <w:proofErr w:type="spellStart"/>
      <w:r w:rsidRPr="00DC40C0">
        <w:rPr>
          <w:rFonts w:cs="Arial"/>
          <w:sz w:val="22"/>
        </w:rPr>
        <w:t>signature</w:t>
      </w:r>
      <w:proofErr w:type="spellEnd"/>
      <w:r w:rsidRPr="00DC40C0">
        <w:rPr>
          <w:rFonts w:cs="Arial"/>
          <w:sz w:val="22"/>
        </w:rPr>
        <w:t xml:space="preserve">, </w:t>
      </w:r>
      <w:proofErr w:type="spellStart"/>
      <w:r w:rsidRPr="00DC40C0">
        <w:rPr>
          <w:rFonts w:cs="Arial"/>
          <w:sz w:val="22"/>
        </w:rPr>
        <w:t>name</w:t>
      </w:r>
      <w:proofErr w:type="spellEnd"/>
      <w:r w:rsidRPr="00DC40C0">
        <w:rPr>
          <w:rFonts w:cs="Arial"/>
          <w:sz w:val="22"/>
        </w:rPr>
        <w:t xml:space="preserve">, </w:t>
      </w:r>
      <w:r w:rsidRPr="00DC40C0">
        <w:rPr>
          <w:rFonts w:cs="Arial"/>
          <w:sz w:val="22"/>
          <w:lang w:val="en-US"/>
        </w:rPr>
        <w:t>title, stamp</w:t>
      </w:r>
      <w:r w:rsidRPr="00DC40C0">
        <w:rPr>
          <w:rFonts w:cs="Arial"/>
          <w:sz w:val="22"/>
          <w:lang w:val="en-US"/>
        </w:rPr>
        <w:tab/>
        <w:t>signature, name, title, stamp</w:t>
      </w:r>
    </w:p>
    <w:p w14:paraId="211BF3AB" w14:textId="77777777" w:rsidR="00B170F4" w:rsidRPr="001C28B6" w:rsidRDefault="00B170F4" w:rsidP="001C28B6">
      <w:pPr>
        <w:spacing w:before="120" w:after="1080" w:line="288" w:lineRule="auto"/>
        <w:rPr>
          <w:rFonts w:eastAsia="Times New Roman" w:cs="Times New Roman"/>
          <w:szCs w:val="24"/>
          <w:lang w:val="en-US" w:eastAsia="hu-HU"/>
        </w:rPr>
      </w:pPr>
    </w:p>
    <w:p w14:paraId="4C076A02" w14:textId="77777777" w:rsidR="0024173D" w:rsidRPr="001C28B6" w:rsidRDefault="0024173D" w:rsidP="001C28B6">
      <w:pPr>
        <w:tabs>
          <w:tab w:val="left" w:pos="284"/>
          <w:tab w:val="left" w:leader="underscore" w:pos="4536"/>
          <w:tab w:val="left" w:pos="5103"/>
          <w:tab w:val="left" w:leader="underscore" w:pos="9072"/>
        </w:tabs>
        <w:spacing w:before="120" w:after="0" w:line="288" w:lineRule="auto"/>
        <w:rPr>
          <w:rStyle w:val="Kiemelsbordbold"/>
          <w:rFonts w:eastAsia="Times New Roman" w:cs="Times New Roman"/>
          <w:b w:val="0"/>
          <w:color w:val="auto"/>
          <w:sz w:val="24"/>
          <w:szCs w:val="24"/>
          <w:lang w:val="en-US" w:eastAsia="hu-HU"/>
        </w:rPr>
      </w:pPr>
    </w:p>
    <w:sectPr w:rsidR="0024173D" w:rsidRPr="001C28B6" w:rsidSect="00973AF5">
      <w:headerReference w:type="default" r:id="rId11"/>
      <w:footerReference w:type="default" r:id="rId12"/>
      <w:headerReference w:type="first" r:id="rId13"/>
      <w:footerReference w:type="first" r:id="rId14"/>
      <w:pgSz w:w="11906" w:h="16838"/>
      <w:pgMar w:top="1417" w:right="1417" w:bottom="1417"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sjernyik Gergely" w:date="2024-12-10T10:30:00Z" w:initials="GC">
    <w:p w14:paraId="7A6073B4" w14:textId="77777777" w:rsidR="006F0811" w:rsidRDefault="006F0811" w:rsidP="006F0811">
      <w:pPr>
        <w:pStyle w:val="CommentText"/>
        <w:jc w:val="left"/>
      </w:pPr>
      <w:r>
        <w:rPr>
          <w:rStyle w:val="CommentReference"/>
        </w:rPr>
        <w:annotationRef/>
      </w:r>
      <w:r>
        <w:t>Mert az MR-ben is módosult</w:t>
      </w:r>
    </w:p>
  </w:comment>
  <w:comment w:id="1" w:author="Csjernyik Gergely" w:date="2024-12-11T15:18:00Z" w:initials="GC">
    <w:p w14:paraId="22257F66" w14:textId="77777777" w:rsidR="001C3D7D" w:rsidRDefault="001C3D7D" w:rsidP="001C3D7D">
      <w:pPr>
        <w:pStyle w:val="CommentText"/>
        <w:jc w:val="left"/>
      </w:pPr>
      <w:r>
        <w:rPr>
          <w:rStyle w:val="CommentReference"/>
        </w:rPr>
        <w:annotationRef/>
      </w:r>
      <w:r>
        <w:t>Maradjon</w:t>
      </w:r>
    </w:p>
  </w:comment>
  <w:comment w:id="3" w:author="Csjernyik Gergely" w:date="2024-12-10T10:39:00Z" w:initials="GC">
    <w:p w14:paraId="54BBF76F" w14:textId="77777777" w:rsidR="00880275" w:rsidRDefault="0007289C" w:rsidP="00880275">
      <w:pPr>
        <w:pStyle w:val="CommentText"/>
        <w:jc w:val="left"/>
      </w:pPr>
      <w:r>
        <w:rPr>
          <w:rStyle w:val="CommentReference"/>
        </w:rPr>
        <w:annotationRef/>
      </w:r>
      <w:r w:rsidR="00880275">
        <w:t>Szerintem ez validabb megfogalmazás:</w:t>
      </w:r>
      <w:r w:rsidR="00880275">
        <w:br/>
      </w:r>
      <w:r w:rsidR="00880275">
        <w:br/>
        <w:t xml:space="preserve">This Membership Agreement is entered/ vagy signed (nem tudom módosít-e az értelmezésén) into for an indefinite period, effective from its commencement date. The Market Rules shall also apply to the suspension of membership and the termination of this Membership Agreement. </w:t>
      </w:r>
      <w:r w:rsidR="00880275">
        <w:br/>
      </w:r>
      <w:r w:rsidR="00880275">
        <w:br/>
      </w:r>
      <w:r w:rsidR="00880275">
        <w:br/>
        <w:t>Van egy typo a MARKER RULES-nél</w:t>
      </w:r>
    </w:p>
    <w:p w14:paraId="4A103211" w14:textId="77777777" w:rsidR="00880275" w:rsidRDefault="00880275" w:rsidP="00880275">
      <w:pPr>
        <w:pStyle w:val="CommentText"/>
        <w:jc w:val="left"/>
      </w:pPr>
    </w:p>
    <w:p w14:paraId="5DFACF46" w14:textId="77777777" w:rsidR="00880275" w:rsidRDefault="00880275" w:rsidP="00880275">
      <w:pPr>
        <w:pStyle w:val="CommentText"/>
        <w:jc w:val="left"/>
      </w:pPr>
      <w:r>
        <w:t xml:space="preserve">Amennyiben nem is cseréljük le az egészet, a periodnál nem kell </w:t>
      </w:r>
      <w:r>
        <w:rPr>
          <w:b/>
          <w:bCs/>
        </w:rPr>
        <w:t xml:space="preserve">period of time </w:t>
      </w:r>
      <w:r>
        <w:t xml:space="preserve">mert a period az magában egy time periodot jelöl amúgy is. Olyasmi ez mind a kettős tagadás angolban, csak ez nem konkrét nyelvtani hiba, ellenben teljesen felesleges és szerintem nem is használjál így.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A6073B4" w15:done="1"/>
  <w15:commentEx w15:paraId="22257F66" w15:paraIdParent="7A6073B4" w15:done="1"/>
  <w15:commentEx w15:paraId="5DFACF4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455CD894" w16cex:dateUtc="2024-12-10T09:30:00Z"/>
  <w16cex:commentExtensible w16cex:durableId="6B9D57BA" w16cex:dateUtc="2024-12-11T14:18:00Z"/>
  <w16cex:commentExtensible w16cex:durableId="44C07BD7" w16cex:dateUtc="2024-12-10T09: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A6073B4" w16cid:durableId="455CD894"/>
  <w16cid:commentId w16cid:paraId="22257F66" w16cid:durableId="6B9D57BA"/>
  <w16cid:commentId w16cid:paraId="5DFACF46" w16cid:durableId="44C07BD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8ACECD" w14:textId="77777777" w:rsidR="008B54E2" w:rsidRDefault="008B54E2" w:rsidP="00D74BED">
      <w:r>
        <w:separator/>
      </w:r>
    </w:p>
  </w:endnote>
  <w:endnote w:type="continuationSeparator" w:id="0">
    <w:p w14:paraId="6E9E6936" w14:textId="77777777" w:rsidR="008B54E2" w:rsidRDefault="008B54E2" w:rsidP="00D74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859FC" w14:textId="77777777" w:rsidR="00000A45" w:rsidRDefault="00000A45" w:rsidP="00D74BED">
    <w:pPr>
      <w:rPr>
        <w:sz w:val="12"/>
        <w:szCs w:val="12"/>
        <w:lang w:val="en-US"/>
      </w:rPr>
    </w:pPr>
    <w:r>
      <w:rPr>
        <w:noProof/>
        <w:lang w:eastAsia="hu-HU"/>
      </w:rPr>
      <w:drawing>
        <wp:anchor distT="0" distB="0" distL="114300" distR="114300" simplePos="0" relativeHeight="251661312" behindDoc="0" locked="0" layoutInCell="1" allowOverlap="1" wp14:anchorId="775298C1" wp14:editId="36BB1C27">
          <wp:simplePos x="0" y="0"/>
          <wp:positionH relativeFrom="margin">
            <wp:posOffset>-110490</wp:posOffset>
          </wp:positionH>
          <wp:positionV relativeFrom="margin">
            <wp:posOffset>9170035</wp:posOffset>
          </wp:positionV>
          <wp:extent cx="1587500" cy="227965"/>
          <wp:effectExtent l="0" t="0" r="0" b="635"/>
          <wp:wrapNone/>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t="9806" b="13698"/>
                  <a:stretch/>
                </pic:blipFill>
                <pic:spPr bwMode="auto">
                  <a:xfrm>
                    <a:off x="0" y="0"/>
                    <a:ext cx="1587500" cy="227965"/>
                  </a:xfrm>
                  <a:prstGeom prst="rect">
                    <a:avLst/>
                  </a:prstGeom>
                  <a:noFill/>
                  <a:ln>
                    <a:noFill/>
                  </a:ln>
                  <a:extLst>
                    <a:ext uri="{53640926-AAD7-44D8-BBD7-CCE9431645EC}">
                      <a14:shadowObscured xmlns:a14="http://schemas.microsoft.com/office/drawing/2010/main"/>
                    </a:ext>
                  </a:extLst>
                </pic:spPr>
              </pic:pic>
            </a:graphicData>
          </a:graphic>
        </wp:anchor>
      </w:drawing>
    </w:r>
  </w:p>
  <w:p w14:paraId="10B0ECD8" w14:textId="4B33E8EB" w:rsidR="00000A45" w:rsidRPr="00846ADD" w:rsidRDefault="006B178A" w:rsidP="006B178A">
    <w:pPr>
      <w:tabs>
        <w:tab w:val="center" w:pos="4536"/>
      </w:tabs>
      <w:rPr>
        <w:color w:val="AA2454"/>
        <w:sz w:val="6"/>
        <w:szCs w:val="12"/>
        <w:lang w:val="en-US"/>
      </w:rPr>
    </w:pPr>
    <w:r w:rsidRPr="00846ADD">
      <w:rPr>
        <w:sz w:val="18"/>
        <w:lang w:val="en-US"/>
      </w:rPr>
      <w:t>Page</w:t>
    </w:r>
    <w:r w:rsidR="00000A45" w:rsidRPr="00846ADD">
      <w:rPr>
        <w:sz w:val="18"/>
        <w:lang w:val="en-US"/>
      </w:rPr>
      <w:t xml:space="preserve">: </w:t>
    </w:r>
    <w:r w:rsidR="00000A45" w:rsidRPr="00846ADD">
      <w:rPr>
        <w:sz w:val="18"/>
        <w:lang w:val="en-US"/>
      </w:rPr>
      <w:fldChar w:fldCharType="begin"/>
    </w:r>
    <w:r w:rsidR="00000A45" w:rsidRPr="00846ADD">
      <w:rPr>
        <w:sz w:val="18"/>
        <w:lang w:val="en-US"/>
      </w:rPr>
      <w:instrText>PAGE</w:instrText>
    </w:r>
    <w:r w:rsidR="00000A45" w:rsidRPr="00846ADD">
      <w:rPr>
        <w:sz w:val="18"/>
        <w:lang w:val="en-US"/>
      </w:rPr>
      <w:fldChar w:fldCharType="separate"/>
    </w:r>
    <w:r w:rsidR="007F34D5">
      <w:rPr>
        <w:noProof/>
        <w:sz w:val="18"/>
        <w:lang w:val="en-US"/>
      </w:rPr>
      <w:t>1</w:t>
    </w:r>
    <w:r w:rsidR="00000A45" w:rsidRPr="00846ADD">
      <w:rPr>
        <w:sz w:val="18"/>
        <w:lang w:val="en-US"/>
      </w:rPr>
      <w:fldChar w:fldCharType="end"/>
    </w:r>
    <w:r w:rsidR="00000A45" w:rsidRPr="00846ADD">
      <w:rPr>
        <w:sz w:val="18"/>
        <w:lang w:val="en-US"/>
      </w:rPr>
      <w:t xml:space="preserve"> / </w:t>
    </w:r>
    <w:r w:rsidR="00000A45" w:rsidRPr="00846ADD">
      <w:rPr>
        <w:sz w:val="18"/>
        <w:lang w:val="en-US"/>
      </w:rPr>
      <w:fldChar w:fldCharType="begin"/>
    </w:r>
    <w:r w:rsidR="00000A45" w:rsidRPr="00846ADD">
      <w:rPr>
        <w:sz w:val="18"/>
        <w:lang w:val="en-US"/>
      </w:rPr>
      <w:instrText>NUMPAGES</w:instrText>
    </w:r>
    <w:r w:rsidR="00000A45" w:rsidRPr="00846ADD">
      <w:rPr>
        <w:sz w:val="18"/>
        <w:lang w:val="en-US"/>
      </w:rPr>
      <w:fldChar w:fldCharType="separate"/>
    </w:r>
    <w:r w:rsidR="007F34D5">
      <w:rPr>
        <w:noProof/>
        <w:sz w:val="18"/>
        <w:lang w:val="en-US"/>
      </w:rPr>
      <w:t>4</w:t>
    </w:r>
    <w:r w:rsidR="00000A45" w:rsidRPr="00846ADD">
      <w:rPr>
        <w:sz w:val="18"/>
        <w:lang w:val="en-US"/>
      </w:rPr>
      <w:fldChar w:fldCharType="end"/>
    </w:r>
    <w:r w:rsidRPr="00846ADD">
      <w:rPr>
        <w:sz w:val="18"/>
        <w:lang w:val="en-US"/>
      </w:rPr>
      <w:tab/>
    </w:r>
    <w:r w:rsidRPr="00846ADD">
      <w:rPr>
        <w:color w:val="AA2454"/>
        <w:sz w:val="18"/>
        <w:lang w:val="en-US"/>
      </w:rPr>
      <w:t>CEEGEX Membership Agreement</w:t>
    </w:r>
    <w:r w:rsidR="00973AF5">
      <w:rPr>
        <w:color w:val="AA2454"/>
        <w:sz w:val="18"/>
        <w:lang w:val="en-US"/>
      </w:rPr>
      <w:t xml:space="preserve"> – Annex V of CEEGEX Market Rules</w:t>
    </w:r>
  </w:p>
  <w:p w14:paraId="6E7ADB34" w14:textId="77777777" w:rsidR="00000A45" w:rsidRPr="00000A45" w:rsidRDefault="00000A45" w:rsidP="00D74B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310158" w14:textId="339E742D" w:rsidR="001C28B6" w:rsidRPr="00973AF5" w:rsidRDefault="001C28B6" w:rsidP="00973AF5">
    <w:pPr>
      <w:tabs>
        <w:tab w:val="center" w:pos="4536"/>
      </w:tabs>
      <w:rPr>
        <w:sz w:val="8"/>
        <w:szCs w:val="12"/>
        <w:lang w:val="en-US"/>
      </w:rPr>
    </w:pPr>
    <w:r>
      <w:rPr>
        <w:noProof/>
        <w:lang w:eastAsia="hu-HU"/>
      </w:rPr>
      <w:drawing>
        <wp:anchor distT="0" distB="0" distL="114300" distR="114300" simplePos="0" relativeHeight="251669504" behindDoc="0" locked="0" layoutInCell="1" allowOverlap="1" wp14:anchorId="5D4EB0D7" wp14:editId="2EE31281">
          <wp:simplePos x="0" y="0"/>
          <wp:positionH relativeFrom="margin">
            <wp:align>left</wp:align>
          </wp:positionH>
          <wp:positionV relativeFrom="margin">
            <wp:posOffset>9291320</wp:posOffset>
          </wp:positionV>
          <wp:extent cx="1587500" cy="227965"/>
          <wp:effectExtent l="0" t="0" r="0" b="635"/>
          <wp:wrapNone/>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
                    <a:extLst>
                      <a:ext uri="{28A0092B-C50C-407E-A947-70E740481C1C}">
                        <a14:useLocalDpi xmlns:a14="http://schemas.microsoft.com/office/drawing/2010/main" val="0"/>
                      </a:ext>
                    </a:extLst>
                  </a:blip>
                  <a:srcRect t="9806" b="13698"/>
                  <a:stretch/>
                </pic:blipFill>
                <pic:spPr bwMode="auto">
                  <a:xfrm>
                    <a:off x="0" y="0"/>
                    <a:ext cx="1587500" cy="227965"/>
                  </a:xfrm>
                  <a:prstGeom prst="rect">
                    <a:avLst/>
                  </a:prstGeom>
                  <a:noFill/>
                  <a:ln>
                    <a:noFill/>
                  </a:ln>
                  <a:extLst>
                    <a:ext uri="{53640926-AAD7-44D8-BBD7-CCE9431645EC}">
                      <a14:shadowObscured xmlns:a14="http://schemas.microsoft.com/office/drawing/2010/main"/>
                    </a:ext>
                  </a:extLst>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4B9A2" w14:textId="77777777" w:rsidR="008B54E2" w:rsidRDefault="008B54E2" w:rsidP="00D74BED">
      <w:r>
        <w:separator/>
      </w:r>
    </w:p>
  </w:footnote>
  <w:footnote w:type="continuationSeparator" w:id="0">
    <w:p w14:paraId="4F26CE2E" w14:textId="77777777" w:rsidR="008B54E2" w:rsidRDefault="008B54E2" w:rsidP="00D74B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984A5" w14:textId="77777777" w:rsidR="00000A45" w:rsidRPr="00E221FF" w:rsidRDefault="00E221FF" w:rsidP="00E221FF">
    <w:pPr>
      <w:pStyle w:val="Header"/>
      <w:spacing w:after="600"/>
    </w:pPr>
    <w:r>
      <w:rPr>
        <w:noProof/>
        <w:lang w:eastAsia="hu-HU"/>
      </w:rPr>
      <w:drawing>
        <wp:anchor distT="0" distB="0" distL="114300" distR="114300" simplePos="0" relativeHeight="251664384" behindDoc="0" locked="0" layoutInCell="1" allowOverlap="1" wp14:anchorId="3F6E69EC" wp14:editId="09E25EE6">
          <wp:simplePos x="0" y="0"/>
          <wp:positionH relativeFrom="margin">
            <wp:align>right</wp:align>
          </wp:positionH>
          <wp:positionV relativeFrom="paragraph">
            <wp:posOffset>-182880</wp:posOffset>
          </wp:positionV>
          <wp:extent cx="2047308" cy="519559"/>
          <wp:effectExtent l="0" t="0" r="0" b="0"/>
          <wp:wrapNone/>
          <wp:docPr id="1"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47308" cy="519559"/>
                  </a:xfrm>
                  <a:prstGeom prst="rect">
                    <a:avLst/>
                  </a:prstGeom>
                  <a:noFill/>
                  <a:ln w="9525">
                    <a:noFill/>
                    <a:miter lim="800000"/>
                    <a:headEnd/>
                    <a:tailEnd/>
                  </a:ln>
                </pic:spPr>
              </pic:pic>
            </a:graphicData>
          </a:graphic>
        </wp:anchor>
      </w:drawing>
    </w:r>
    <w:r>
      <w:rPr>
        <w:noProof/>
        <w:lang w:eastAsia="hu-HU"/>
      </w:rPr>
      <w:drawing>
        <wp:anchor distT="0" distB="0" distL="114300" distR="114300" simplePos="0" relativeHeight="251663360" behindDoc="0" locked="0" layoutInCell="1" allowOverlap="1" wp14:anchorId="4C5F6111" wp14:editId="021B95E8">
          <wp:simplePos x="0" y="0"/>
          <wp:positionH relativeFrom="margin">
            <wp:align>left</wp:align>
          </wp:positionH>
          <wp:positionV relativeFrom="paragraph">
            <wp:posOffset>-154305</wp:posOffset>
          </wp:positionV>
          <wp:extent cx="776605" cy="514350"/>
          <wp:effectExtent l="0" t="0" r="4445" b="0"/>
          <wp:wrapNone/>
          <wp:docPr id="19" name="Kép 19" descr="X:\7.Communication\6. Corporate Design\Arculat\szimbólumok\arrow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7.Communication\6. Corporate Design\Arculat\szimbólumok\arrow_color.png"/>
                  <pic:cNvPicPr>
                    <a:picLocks noChangeAspect="1" noChangeArrowheads="1"/>
                  </pic:cNvPicPr>
                </pic:nvPicPr>
                <pic:blipFill>
                  <a:blip r:embed="rId2"/>
                  <a:srcRect/>
                  <a:stretch>
                    <a:fillRect/>
                  </a:stretch>
                </pic:blipFill>
                <pic:spPr bwMode="auto">
                  <a:xfrm>
                    <a:off x="0" y="0"/>
                    <a:ext cx="776605" cy="5143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9209A" w14:textId="77777777" w:rsidR="006B178A" w:rsidRDefault="006B178A">
    <w:pPr>
      <w:pStyle w:val="Header"/>
    </w:pPr>
    <w:r w:rsidRPr="006B178A">
      <w:rPr>
        <w:noProof/>
        <w:lang w:eastAsia="hu-HU"/>
      </w:rPr>
      <w:drawing>
        <wp:anchor distT="0" distB="0" distL="114300" distR="114300" simplePos="0" relativeHeight="251666432" behindDoc="0" locked="0" layoutInCell="1" allowOverlap="1" wp14:anchorId="4333CE46" wp14:editId="357D1F8F">
          <wp:simplePos x="0" y="0"/>
          <wp:positionH relativeFrom="margin">
            <wp:posOffset>0</wp:posOffset>
          </wp:positionH>
          <wp:positionV relativeFrom="paragraph">
            <wp:posOffset>-67310</wp:posOffset>
          </wp:positionV>
          <wp:extent cx="776605" cy="514350"/>
          <wp:effectExtent l="0" t="0" r="4445" b="0"/>
          <wp:wrapNone/>
          <wp:docPr id="4" name="Kép 4" descr="X:\7.Communication\6. Corporate Design\Arculat\szimbólumok\arrow_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X:\7.Communication\6. Corporate Design\Arculat\szimbólumok\arrow_color.png"/>
                  <pic:cNvPicPr>
                    <a:picLocks noChangeAspect="1" noChangeArrowheads="1"/>
                  </pic:cNvPicPr>
                </pic:nvPicPr>
                <pic:blipFill>
                  <a:blip r:embed="rId1"/>
                  <a:srcRect/>
                  <a:stretch>
                    <a:fillRect/>
                  </a:stretch>
                </pic:blipFill>
                <pic:spPr bwMode="auto">
                  <a:xfrm>
                    <a:off x="0" y="0"/>
                    <a:ext cx="776605" cy="514350"/>
                  </a:xfrm>
                  <a:prstGeom prst="rect">
                    <a:avLst/>
                  </a:prstGeom>
                  <a:noFill/>
                  <a:ln w="9525">
                    <a:noFill/>
                    <a:miter lim="800000"/>
                    <a:headEnd/>
                    <a:tailEnd/>
                  </a:ln>
                </pic:spPr>
              </pic:pic>
            </a:graphicData>
          </a:graphic>
        </wp:anchor>
      </w:drawing>
    </w:r>
    <w:r w:rsidRPr="006B178A">
      <w:rPr>
        <w:noProof/>
        <w:lang w:eastAsia="hu-HU"/>
      </w:rPr>
      <w:drawing>
        <wp:anchor distT="0" distB="0" distL="114300" distR="114300" simplePos="0" relativeHeight="251667456" behindDoc="0" locked="0" layoutInCell="1" allowOverlap="1" wp14:anchorId="1C307968" wp14:editId="0AAE5710">
          <wp:simplePos x="0" y="0"/>
          <wp:positionH relativeFrom="margin">
            <wp:posOffset>3713480</wp:posOffset>
          </wp:positionH>
          <wp:positionV relativeFrom="paragraph">
            <wp:posOffset>-95885</wp:posOffset>
          </wp:positionV>
          <wp:extent cx="2047308" cy="519559"/>
          <wp:effectExtent l="0" t="0" r="0" b="0"/>
          <wp:wrapNone/>
          <wp:docPr id="5" name="Kép 5" descr="X:\7.Communication\6. Corporate Design\Arculat\szimbólumok\ceegex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X:\7.Communication\6. Corporate Design\Arculat\szimbólumok\ceegex_logo.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047308" cy="519559"/>
                  </a:xfrm>
                  <a:prstGeom prst="rect">
                    <a:avLst/>
                  </a:prstGeom>
                  <a:no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4" type="#_x0000_t75" style="width:189.7pt;height:126.45pt" o:bullet="t">
        <v:imagedata r:id="rId1" o:title="Ceegex myíl"/>
      </v:shape>
    </w:pict>
  </w:numPicBullet>
  <w:abstractNum w:abstractNumId="0" w15:restartNumberingAfterBreak="0">
    <w:nsid w:val="0C1D55DD"/>
    <w:multiLevelType w:val="hybridMultilevel"/>
    <w:tmpl w:val="2FECCF10"/>
    <w:lvl w:ilvl="0" w:tplc="4EE07A40">
      <w:start w:val="1"/>
      <w:numFmt w:val="bullet"/>
      <w:pStyle w:val="ListParagraph"/>
      <w:lvlText w:val=""/>
      <w:lvlPicBulletId w:val="0"/>
      <w:lvlJc w:val="left"/>
      <w:pPr>
        <w:ind w:left="1440" w:hanging="360"/>
      </w:pPr>
      <w:rPr>
        <w:rFonts w:ascii="Symbol" w:hAnsi="Symbol"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 w15:restartNumberingAfterBreak="0">
    <w:nsid w:val="0FC231A7"/>
    <w:multiLevelType w:val="hybridMultilevel"/>
    <w:tmpl w:val="170EB7DC"/>
    <w:lvl w:ilvl="0" w:tplc="F124A8A4">
      <w:start w:val="1"/>
      <w:numFmt w:val="bullet"/>
      <w:lvlText w:val=""/>
      <w:lvlJc w:val="left"/>
      <w:pPr>
        <w:ind w:left="720" w:hanging="360"/>
      </w:pPr>
      <w:rPr>
        <w:rFonts w:ascii="Wingdings" w:hAnsi="Wingdings" w:hint="default"/>
        <w:color w:val="86C6F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539546A"/>
    <w:multiLevelType w:val="multilevel"/>
    <w:tmpl w:val="EE803A58"/>
    <w:lvl w:ilvl="0">
      <w:start w:val="1"/>
      <w:numFmt w:val="decimal"/>
      <w:lvlText w:val="%1."/>
      <w:lvlJc w:val="left"/>
      <w:pPr>
        <w:ind w:left="284" w:hanging="284"/>
      </w:pPr>
      <w:rPr>
        <w:rFonts w:ascii="Arial" w:hAnsi="Arial" w:hint="default"/>
        <w:b/>
        <w:i w:val="0"/>
        <w:sz w:val="24"/>
      </w:rPr>
    </w:lvl>
    <w:lvl w:ilvl="1">
      <w:start w:val="1"/>
      <w:numFmt w:val="lowerLetter"/>
      <w:lvlText w:val="%2."/>
      <w:lvlJc w:val="left"/>
      <w:pPr>
        <w:ind w:left="1361" w:hanging="284"/>
      </w:pPr>
      <w:rPr>
        <w:rFonts w:hint="default"/>
      </w:rPr>
    </w:lvl>
    <w:lvl w:ilvl="2">
      <w:start w:val="1"/>
      <w:numFmt w:val="lowerRoman"/>
      <w:lvlText w:val="%3."/>
      <w:lvlJc w:val="right"/>
      <w:pPr>
        <w:ind w:left="2438" w:hanging="284"/>
      </w:pPr>
      <w:rPr>
        <w:rFonts w:hint="default"/>
      </w:rPr>
    </w:lvl>
    <w:lvl w:ilvl="3">
      <w:start w:val="1"/>
      <w:numFmt w:val="decimal"/>
      <w:lvlText w:val="%4."/>
      <w:lvlJc w:val="left"/>
      <w:pPr>
        <w:ind w:left="3515" w:hanging="284"/>
      </w:pPr>
      <w:rPr>
        <w:rFonts w:hint="default"/>
      </w:rPr>
    </w:lvl>
    <w:lvl w:ilvl="4">
      <w:start w:val="1"/>
      <w:numFmt w:val="lowerLetter"/>
      <w:lvlText w:val="%5."/>
      <w:lvlJc w:val="left"/>
      <w:pPr>
        <w:ind w:left="4592" w:hanging="284"/>
      </w:pPr>
      <w:rPr>
        <w:rFonts w:hint="default"/>
      </w:rPr>
    </w:lvl>
    <w:lvl w:ilvl="5">
      <w:start w:val="1"/>
      <w:numFmt w:val="lowerRoman"/>
      <w:lvlText w:val="%6."/>
      <w:lvlJc w:val="right"/>
      <w:pPr>
        <w:ind w:left="5669" w:hanging="284"/>
      </w:pPr>
      <w:rPr>
        <w:rFonts w:hint="default"/>
      </w:rPr>
    </w:lvl>
    <w:lvl w:ilvl="6">
      <w:start w:val="1"/>
      <w:numFmt w:val="decimal"/>
      <w:lvlText w:val="%7."/>
      <w:lvlJc w:val="left"/>
      <w:pPr>
        <w:ind w:left="6746" w:hanging="284"/>
      </w:pPr>
      <w:rPr>
        <w:rFonts w:hint="default"/>
      </w:rPr>
    </w:lvl>
    <w:lvl w:ilvl="7">
      <w:start w:val="1"/>
      <w:numFmt w:val="lowerLetter"/>
      <w:lvlText w:val="%8."/>
      <w:lvlJc w:val="left"/>
      <w:pPr>
        <w:ind w:left="7823" w:hanging="284"/>
      </w:pPr>
      <w:rPr>
        <w:rFonts w:hint="default"/>
      </w:rPr>
    </w:lvl>
    <w:lvl w:ilvl="8">
      <w:start w:val="1"/>
      <w:numFmt w:val="lowerRoman"/>
      <w:lvlText w:val="%9."/>
      <w:lvlJc w:val="right"/>
      <w:pPr>
        <w:ind w:left="8900" w:hanging="284"/>
      </w:pPr>
      <w:rPr>
        <w:rFonts w:hint="default"/>
      </w:rPr>
    </w:lvl>
  </w:abstractNum>
  <w:abstractNum w:abstractNumId="3" w15:restartNumberingAfterBreak="0">
    <w:nsid w:val="540B65C8"/>
    <w:multiLevelType w:val="multilevel"/>
    <w:tmpl w:val="60A628DA"/>
    <w:lvl w:ilvl="0">
      <w:start w:val="1"/>
      <w:numFmt w:val="decimal"/>
      <w:pStyle w:val="Heading1"/>
      <w:lvlText w:val="%1."/>
      <w:lvlJc w:val="left"/>
      <w:pPr>
        <w:ind w:left="431" w:hanging="431"/>
      </w:pPr>
      <w:rPr>
        <w:rFonts w:ascii="Arial" w:hAnsi="Arial" w:hint="default"/>
        <w:b/>
        <w:i w:val="0"/>
        <w:color w:val="AA2454"/>
        <w:sz w:val="24"/>
      </w:rPr>
    </w:lvl>
    <w:lvl w:ilvl="1">
      <w:start w:val="1"/>
      <w:numFmt w:val="decimal"/>
      <w:pStyle w:val="Heading2"/>
      <w:lvlText w:val="%1.%2."/>
      <w:lvlJc w:val="left"/>
      <w:pPr>
        <w:ind w:left="652" w:hanging="652"/>
      </w:pPr>
      <w:rPr>
        <w:rFonts w:hint="default"/>
      </w:rPr>
    </w:lvl>
    <w:lvl w:ilvl="2">
      <w:start w:val="1"/>
      <w:numFmt w:val="decimal"/>
      <w:pStyle w:val="Heading3"/>
      <w:lvlText w:val="%1.%2.%3."/>
      <w:lvlJc w:val="left"/>
      <w:pPr>
        <w:ind w:left="851" w:hanging="851"/>
      </w:pPr>
      <w:rPr>
        <w:rFonts w:hint="default"/>
      </w:rPr>
    </w:lvl>
    <w:lvl w:ilvl="3">
      <w:start w:val="1"/>
      <w:numFmt w:val="decimal"/>
      <w:pStyle w:val="Heading4"/>
      <w:lvlText w:val="%1.%2.%3.%4."/>
      <w:lvlJc w:val="left"/>
      <w:pPr>
        <w:ind w:left="1049" w:hanging="1049"/>
      </w:pPr>
      <w:rPr>
        <w:rFonts w:hint="default"/>
      </w:rPr>
    </w:lvl>
    <w:lvl w:ilvl="4">
      <w:start w:val="1"/>
      <w:numFmt w:val="decimal"/>
      <w:pStyle w:val="Heading5"/>
      <w:lvlText w:val="%1.%2.%3.%4.%5."/>
      <w:lvlJc w:val="left"/>
      <w:pPr>
        <w:ind w:left="1247" w:hanging="1247"/>
      </w:pPr>
      <w:rPr>
        <w:rFonts w:hint="default"/>
      </w:rPr>
    </w:lvl>
    <w:lvl w:ilvl="5">
      <w:start w:val="1"/>
      <w:numFmt w:val="decimal"/>
      <w:pStyle w:val="Heading6"/>
      <w:lvlText w:val="%1.%2.%3.%4.%5.%6."/>
      <w:lvlJc w:val="left"/>
      <w:pPr>
        <w:ind w:left="1446" w:hanging="1446"/>
      </w:pPr>
      <w:rPr>
        <w:rFonts w:hint="default"/>
      </w:rPr>
    </w:lvl>
    <w:lvl w:ilvl="6">
      <w:start w:val="1"/>
      <w:numFmt w:val="decimal"/>
      <w:pStyle w:val="Heading7"/>
      <w:lvlText w:val="%1.%2.%3.%4.%5.%6.%7."/>
      <w:lvlJc w:val="left"/>
      <w:pPr>
        <w:ind w:left="1644" w:hanging="1644"/>
      </w:pPr>
      <w:rPr>
        <w:rFonts w:hint="default"/>
      </w:rPr>
    </w:lvl>
    <w:lvl w:ilvl="7">
      <w:start w:val="1"/>
      <w:numFmt w:val="decimal"/>
      <w:pStyle w:val="Heading8"/>
      <w:lvlText w:val="%1.%2.%3.%4.%5.%6.%7.%8."/>
      <w:lvlJc w:val="left"/>
      <w:pPr>
        <w:ind w:left="1843" w:hanging="1843"/>
      </w:pPr>
      <w:rPr>
        <w:rFonts w:hint="default"/>
      </w:rPr>
    </w:lvl>
    <w:lvl w:ilvl="8">
      <w:start w:val="1"/>
      <w:numFmt w:val="decimal"/>
      <w:pStyle w:val="Heading9"/>
      <w:lvlText w:val="%1.%2.%3.%4.%5.%6.%7.%8.%9."/>
      <w:lvlJc w:val="left"/>
      <w:pPr>
        <w:ind w:left="2013" w:hanging="2013"/>
      </w:pPr>
      <w:rPr>
        <w:rFonts w:hint="default"/>
      </w:rPr>
    </w:lvl>
  </w:abstractNum>
  <w:abstractNum w:abstractNumId="4" w15:restartNumberingAfterBreak="0">
    <w:nsid w:val="67946B15"/>
    <w:multiLevelType w:val="hybridMultilevel"/>
    <w:tmpl w:val="88F20E30"/>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452239337">
    <w:abstractNumId w:val="2"/>
  </w:num>
  <w:num w:numId="2" w16cid:durableId="1428885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96930398">
    <w:abstractNumId w:val="3"/>
  </w:num>
  <w:num w:numId="4" w16cid:durableId="1485967081">
    <w:abstractNumId w:val="4"/>
  </w:num>
  <w:num w:numId="5" w16cid:durableId="186256572">
    <w:abstractNumId w:val="0"/>
  </w:num>
  <w:num w:numId="6" w16cid:durableId="5243032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sjernyik Gergely">
    <w15:presenceInfo w15:providerId="AD" w15:userId="S::csjernyik@ceegex.hu::26e50ce2-6ea4-423a-bdab-fb70b3e5aa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attachedTemplate r:id="rId1"/>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78A"/>
    <w:rsid w:val="00000A45"/>
    <w:rsid w:val="000253CD"/>
    <w:rsid w:val="00034772"/>
    <w:rsid w:val="00044EC3"/>
    <w:rsid w:val="0007289C"/>
    <w:rsid w:val="00165217"/>
    <w:rsid w:val="00180FA6"/>
    <w:rsid w:val="001B1C90"/>
    <w:rsid w:val="001C28B6"/>
    <w:rsid w:val="001C3D7D"/>
    <w:rsid w:val="0024173D"/>
    <w:rsid w:val="00243938"/>
    <w:rsid w:val="00254D4E"/>
    <w:rsid w:val="00306079"/>
    <w:rsid w:val="004010AB"/>
    <w:rsid w:val="00457834"/>
    <w:rsid w:val="004D6328"/>
    <w:rsid w:val="00501BBE"/>
    <w:rsid w:val="00532F6B"/>
    <w:rsid w:val="00572B6F"/>
    <w:rsid w:val="006103D4"/>
    <w:rsid w:val="006B178A"/>
    <w:rsid w:val="006E20F7"/>
    <w:rsid w:val="006F0811"/>
    <w:rsid w:val="00701FD7"/>
    <w:rsid w:val="0073374E"/>
    <w:rsid w:val="00762571"/>
    <w:rsid w:val="007664C6"/>
    <w:rsid w:val="007D7F87"/>
    <w:rsid w:val="007F34D5"/>
    <w:rsid w:val="00846ADD"/>
    <w:rsid w:val="008729F8"/>
    <w:rsid w:val="00880275"/>
    <w:rsid w:val="00880D91"/>
    <w:rsid w:val="008B54E2"/>
    <w:rsid w:val="00946041"/>
    <w:rsid w:val="009657BF"/>
    <w:rsid w:val="00973AF5"/>
    <w:rsid w:val="00A10063"/>
    <w:rsid w:val="00A25788"/>
    <w:rsid w:val="00AD6991"/>
    <w:rsid w:val="00B170F4"/>
    <w:rsid w:val="00C1750B"/>
    <w:rsid w:val="00C914CF"/>
    <w:rsid w:val="00C91A42"/>
    <w:rsid w:val="00CC4DDB"/>
    <w:rsid w:val="00D0587C"/>
    <w:rsid w:val="00D32F75"/>
    <w:rsid w:val="00D52A52"/>
    <w:rsid w:val="00D74BED"/>
    <w:rsid w:val="00DB4B16"/>
    <w:rsid w:val="00DC40C0"/>
    <w:rsid w:val="00E13CE7"/>
    <w:rsid w:val="00E221FF"/>
    <w:rsid w:val="00F35BB5"/>
    <w:rsid w:val="00F6468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1ED827B8"/>
  <w15:chartTrackingRefBased/>
  <w15:docId w15:val="{9EF1FBC0-EDD7-478E-B34A-B833F40AA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HAns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1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4772"/>
    <w:pPr>
      <w:spacing w:after="120" w:line="264" w:lineRule="auto"/>
      <w:jc w:val="both"/>
    </w:pPr>
    <w:rPr>
      <w:rFonts w:ascii="Arial" w:hAnsi="Arial"/>
      <w:sz w:val="24"/>
    </w:rPr>
  </w:style>
  <w:style w:type="paragraph" w:styleId="Heading1">
    <w:name w:val="heading 1"/>
    <w:basedOn w:val="Normal"/>
    <w:next w:val="Normal"/>
    <w:link w:val="Heading1Char"/>
    <w:uiPriority w:val="1"/>
    <w:qFormat/>
    <w:rsid w:val="008729F8"/>
    <w:pPr>
      <w:keepNext/>
      <w:keepLines/>
      <w:numPr>
        <w:numId w:val="3"/>
      </w:numPr>
      <w:spacing w:before="120"/>
      <w:outlineLvl w:val="0"/>
    </w:pPr>
    <w:rPr>
      <w:rFonts w:eastAsiaTheme="majorEastAsia" w:cstheme="majorBidi"/>
      <w:b/>
      <w:smallCaps/>
      <w:color w:val="AA2454"/>
      <w:szCs w:val="32"/>
    </w:rPr>
  </w:style>
  <w:style w:type="paragraph" w:styleId="Heading2">
    <w:name w:val="heading 2"/>
    <w:basedOn w:val="Heading1"/>
    <w:next w:val="Normal"/>
    <w:link w:val="Heading2Char"/>
    <w:uiPriority w:val="2"/>
    <w:qFormat/>
    <w:rsid w:val="008729F8"/>
    <w:pPr>
      <w:numPr>
        <w:ilvl w:val="1"/>
      </w:numPr>
      <w:outlineLvl w:val="1"/>
    </w:pPr>
  </w:style>
  <w:style w:type="paragraph" w:styleId="Heading3">
    <w:name w:val="heading 3"/>
    <w:basedOn w:val="Heading2"/>
    <w:next w:val="Normal"/>
    <w:link w:val="Heading3Char"/>
    <w:uiPriority w:val="3"/>
    <w:qFormat/>
    <w:rsid w:val="008729F8"/>
    <w:pPr>
      <w:numPr>
        <w:ilvl w:val="2"/>
      </w:numPr>
      <w:outlineLvl w:val="2"/>
    </w:pPr>
  </w:style>
  <w:style w:type="paragraph" w:styleId="Heading4">
    <w:name w:val="heading 4"/>
    <w:basedOn w:val="Heading2"/>
    <w:next w:val="Normal"/>
    <w:link w:val="Heading4Char"/>
    <w:uiPriority w:val="4"/>
    <w:semiHidden/>
    <w:qFormat/>
    <w:rsid w:val="008729F8"/>
    <w:pPr>
      <w:numPr>
        <w:ilvl w:val="3"/>
      </w:numPr>
      <w:outlineLvl w:val="3"/>
    </w:pPr>
  </w:style>
  <w:style w:type="paragraph" w:styleId="Heading5">
    <w:name w:val="heading 5"/>
    <w:basedOn w:val="Heading9"/>
    <w:next w:val="Normal"/>
    <w:link w:val="Heading5Char"/>
    <w:uiPriority w:val="5"/>
    <w:semiHidden/>
    <w:qFormat/>
    <w:rsid w:val="00D0587C"/>
    <w:pPr>
      <w:numPr>
        <w:ilvl w:val="4"/>
      </w:numPr>
      <w:outlineLvl w:val="4"/>
    </w:pPr>
  </w:style>
  <w:style w:type="paragraph" w:styleId="Heading6">
    <w:name w:val="heading 6"/>
    <w:basedOn w:val="Heading4"/>
    <w:next w:val="Normal"/>
    <w:link w:val="Heading6Char"/>
    <w:uiPriority w:val="6"/>
    <w:semiHidden/>
    <w:qFormat/>
    <w:rsid w:val="00D0587C"/>
    <w:pPr>
      <w:numPr>
        <w:ilvl w:val="5"/>
      </w:numPr>
      <w:outlineLvl w:val="5"/>
    </w:pPr>
  </w:style>
  <w:style w:type="paragraph" w:styleId="Heading7">
    <w:name w:val="heading 7"/>
    <w:basedOn w:val="Heading6"/>
    <w:next w:val="Normal"/>
    <w:link w:val="Heading7Char"/>
    <w:uiPriority w:val="7"/>
    <w:semiHidden/>
    <w:qFormat/>
    <w:rsid w:val="00D0587C"/>
    <w:pPr>
      <w:numPr>
        <w:ilvl w:val="6"/>
      </w:numPr>
      <w:outlineLvl w:val="6"/>
    </w:pPr>
  </w:style>
  <w:style w:type="paragraph" w:styleId="Heading8">
    <w:name w:val="heading 8"/>
    <w:basedOn w:val="Heading7"/>
    <w:next w:val="Normal"/>
    <w:link w:val="Heading8Char"/>
    <w:uiPriority w:val="8"/>
    <w:semiHidden/>
    <w:qFormat/>
    <w:rsid w:val="00D0587C"/>
    <w:pPr>
      <w:numPr>
        <w:ilvl w:val="7"/>
      </w:numPr>
      <w:outlineLvl w:val="7"/>
    </w:pPr>
  </w:style>
  <w:style w:type="paragraph" w:styleId="Heading9">
    <w:name w:val="heading 9"/>
    <w:basedOn w:val="Heading8"/>
    <w:next w:val="Normal"/>
    <w:link w:val="Heading9Char"/>
    <w:uiPriority w:val="9"/>
    <w:semiHidden/>
    <w:qFormat/>
    <w:rsid w:val="00D0587C"/>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00A45"/>
    <w:pPr>
      <w:tabs>
        <w:tab w:val="center" w:pos="4536"/>
        <w:tab w:val="right" w:pos="9072"/>
      </w:tabs>
      <w:spacing w:after="0" w:line="240" w:lineRule="auto"/>
    </w:pPr>
  </w:style>
  <w:style w:type="character" w:customStyle="1" w:styleId="HeaderChar">
    <w:name w:val="Header Char"/>
    <w:basedOn w:val="DefaultParagraphFont"/>
    <w:link w:val="Header"/>
    <w:uiPriority w:val="99"/>
    <w:rsid w:val="00000A45"/>
  </w:style>
  <w:style w:type="paragraph" w:styleId="Footer">
    <w:name w:val="footer"/>
    <w:basedOn w:val="Normal"/>
    <w:link w:val="FooterChar"/>
    <w:uiPriority w:val="99"/>
    <w:unhideWhenUsed/>
    <w:rsid w:val="00000A45"/>
    <w:pPr>
      <w:tabs>
        <w:tab w:val="center" w:pos="4536"/>
        <w:tab w:val="right" w:pos="9072"/>
      </w:tabs>
      <w:spacing w:after="0" w:line="240" w:lineRule="auto"/>
    </w:pPr>
  </w:style>
  <w:style w:type="character" w:customStyle="1" w:styleId="FooterChar">
    <w:name w:val="Footer Char"/>
    <w:basedOn w:val="DefaultParagraphFont"/>
    <w:link w:val="Footer"/>
    <w:uiPriority w:val="99"/>
    <w:rsid w:val="00000A45"/>
  </w:style>
  <w:style w:type="paragraph" w:styleId="Title">
    <w:name w:val="Title"/>
    <w:basedOn w:val="Normal"/>
    <w:next w:val="Normal"/>
    <w:link w:val="TitleChar"/>
    <w:uiPriority w:val="10"/>
    <w:qFormat/>
    <w:rsid w:val="00E221FF"/>
    <w:pPr>
      <w:spacing w:after="360" w:line="240" w:lineRule="auto"/>
      <w:jc w:val="center"/>
    </w:pPr>
    <w:rPr>
      <w:rFonts w:eastAsiaTheme="majorEastAsia" w:cstheme="majorBidi"/>
      <w:b/>
      <w:smallCaps/>
      <w:color w:val="AA2454"/>
      <w:spacing w:val="-10"/>
      <w:kern w:val="28"/>
      <w:sz w:val="44"/>
      <w:szCs w:val="56"/>
    </w:rPr>
  </w:style>
  <w:style w:type="character" w:customStyle="1" w:styleId="TitleChar">
    <w:name w:val="Title Char"/>
    <w:basedOn w:val="DefaultParagraphFont"/>
    <w:link w:val="Title"/>
    <w:uiPriority w:val="10"/>
    <w:rsid w:val="00E221FF"/>
    <w:rPr>
      <w:rFonts w:ascii="Arial" w:eastAsiaTheme="majorEastAsia" w:hAnsi="Arial" w:cstheme="majorBidi"/>
      <w:b/>
      <w:smallCaps/>
      <w:color w:val="AA2454"/>
      <w:spacing w:val="-10"/>
      <w:kern w:val="28"/>
      <w:sz w:val="44"/>
      <w:szCs w:val="56"/>
    </w:rPr>
  </w:style>
  <w:style w:type="paragraph" w:styleId="Subtitle">
    <w:name w:val="Subtitle"/>
    <w:basedOn w:val="Normal"/>
    <w:next w:val="Normal"/>
    <w:link w:val="SubtitleChar"/>
    <w:uiPriority w:val="11"/>
    <w:qFormat/>
    <w:rsid w:val="00E221FF"/>
    <w:pPr>
      <w:numPr>
        <w:ilvl w:val="1"/>
      </w:numPr>
      <w:spacing w:after="360" w:line="240" w:lineRule="auto"/>
      <w:jc w:val="center"/>
    </w:pPr>
    <w:rPr>
      <w:rFonts w:eastAsiaTheme="minorEastAsia"/>
      <w:i/>
      <w:color w:val="5E5E5E"/>
      <w:spacing w:val="15"/>
      <w:sz w:val="28"/>
    </w:rPr>
  </w:style>
  <w:style w:type="character" w:customStyle="1" w:styleId="SubtitleChar">
    <w:name w:val="Subtitle Char"/>
    <w:basedOn w:val="DefaultParagraphFont"/>
    <w:link w:val="Subtitle"/>
    <w:uiPriority w:val="11"/>
    <w:rsid w:val="00E221FF"/>
    <w:rPr>
      <w:rFonts w:ascii="Arial" w:eastAsiaTheme="minorEastAsia" w:hAnsi="Arial"/>
      <w:i/>
      <w:color w:val="5E5E5E"/>
      <w:spacing w:val="15"/>
      <w:sz w:val="28"/>
    </w:rPr>
  </w:style>
  <w:style w:type="character" w:customStyle="1" w:styleId="Heading1Char">
    <w:name w:val="Heading 1 Char"/>
    <w:basedOn w:val="DefaultParagraphFont"/>
    <w:link w:val="Heading1"/>
    <w:uiPriority w:val="1"/>
    <w:rsid w:val="00034772"/>
    <w:rPr>
      <w:rFonts w:ascii="Arial" w:eastAsiaTheme="majorEastAsia" w:hAnsi="Arial" w:cstheme="majorBidi"/>
      <w:b/>
      <w:smallCaps/>
      <w:color w:val="AA2454"/>
      <w:sz w:val="24"/>
      <w:szCs w:val="32"/>
    </w:rPr>
  </w:style>
  <w:style w:type="character" w:customStyle="1" w:styleId="Heading2Char">
    <w:name w:val="Heading 2 Char"/>
    <w:basedOn w:val="DefaultParagraphFont"/>
    <w:link w:val="Heading2"/>
    <w:uiPriority w:val="2"/>
    <w:rsid w:val="00034772"/>
    <w:rPr>
      <w:rFonts w:ascii="Arial" w:eastAsiaTheme="majorEastAsia" w:hAnsi="Arial" w:cstheme="majorBidi"/>
      <w:b/>
      <w:smallCaps/>
      <w:color w:val="AA2454"/>
      <w:sz w:val="24"/>
      <w:szCs w:val="32"/>
    </w:rPr>
  </w:style>
  <w:style w:type="character" w:customStyle="1" w:styleId="Heading3Char">
    <w:name w:val="Heading 3 Char"/>
    <w:basedOn w:val="DefaultParagraphFont"/>
    <w:link w:val="Heading3"/>
    <w:uiPriority w:val="3"/>
    <w:rsid w:val="00034772"/>
    <w:rPr>
      <w:rFonts w:ascii="Arial" w:eastAsiaTheme="majorEastAsia" w:hAnsi="Arial" w:cstheme="majorBidi"/>
      <w:b/>
      <w:smallCaps/>
      <w:color w:val="AA2454"/>
      <w:sz w:val="24"/>
      <w:szCs w:val="32"/>
    </w:rPr>
  </w:style>
  <w:style w:type="character" w:customStyle="1" w:styleId="Heading4Char">
    <w:name w:val="Heading 4 Char"/>
    <w:basedOn w:val="DefaultParagraphFont"/>
    <w:link w:val="Heading4"/>
    <w:uiPriority w:val="4"/>
    <w:semiHidden/>
    <w:rsid w:val="00034772"/>
    <w:rPr>
      <w:rFonts w:ascii="Arial" w:eastAsiaTheme="majorEastAsia" w:hAnsi="Arial" w:cstheme="majorBidi"/>
      <w:b/>
      <w:smallCaps/>
      <w:color w:val="AA2454"/>
      <w:sz w:val="24"/>
      <w:szCs w:val="32"/>
    </w:rPr>
  </w:style>
  <w:style w:type="character" w:customStyle="1" w:styleId="Heading5Char">
    <w:name w:val="Heading 5 Char"/>
    <w:basedOn w:val="DefaultParagraphFont"/>
    <w:link w:val="Heading5"/>
    <w:uiPriority w:val="5"/>
    <w:semiHidden/>
    <w:rsid w:val="00034772"/>
    <w:rPr>
      <w:rFonts w:ascii="Arial" w:eastAsiaTheme="majorEastAsia" w:hAnsi="Arial" w:cstheme="majorBidi"/>
      <w:b/>
      <w:smallCaps/>
      <w:color w:val="AA2454"/>
      <w:sz w:val="24"/>
      <w:szCs w:val="32"/>
    </w:rPr>
  </w:style>
  <w:style w:type="character" w:customStyle="1" w:styleId="Heading6Char">
    <w:name w:val="Heading 6 Char"/>
    <w:basedOn w:val="DefaultParagraphFont"/>
    <w:link w:val="Heading6"/>
    <w:uiPriority w:val="6"/>
    <w:semiHidden/>
    <w:rsid w:val="00034772"/>
    <w:rPr>
      <w:rFonts w:ascii="Arial" w:eastAsiaTheme="majorEastAsia" w:hAnsi="Arial" w:cstheme="majorBidi"/>
      <w:b/>
      <w:smallCaps/>
      <w:color w:val="AA2454"/>
      <w:sz w:val="24"/>
      <w:szCs w:val="32"/>
    </w:rPr>
  </w:style>
  <w:style w:type="character" w:customStyle="1" w:styleId="Heading7Char">
    <w:name w:val="Heading 7 Char"/>
    <w:basedOn w:val="DefaultParagraphFont"/>
    <w:link w:val="Heading7"/>
    <w:uiPriority w:val="7"/>
    <w:semiHidden/>
    <w:rsid w:val="00034772"/>
    <w:rPr>
      <w:rFonts w:ascii="Arial" w:eastAsiaTheme="majorEastAsia" w:hAnsi="Arial" w:cstheme="majorBidi"/>
      <w:b/>
      <w:smallCaps/>
      <w:color w:val="AA2454"/>
      <w:sz w:val="24"/>
      <w:szCs w:val="32"/>
    </w:rPr>
  </w:style>
  <w:style w:type="character" w:customStyle="1" w:styleId="Heading8Char">
    <w:name w:val="Heading 8 Char"/>
    <w:basedOn w:val="DefaultParagraphFont"/>
    <w:link w:val="Heading8"/>
    <w:uiPriority w:val="8"/>
    <w:semiHidden/>
    <w:rsid w:val="00034772"/>
    <w:rPr>
      <w:rFonts w:ascii="Arial" w:eastAsiaTheme="majorEastAsia" w:hAnsi="Arial" w:cstheme="majorBidi"/>
      <w:b/>
      <w:smallCaps/>
      <w:color w:val="AA2454"/>
      <w:sz w:val="24"/>
      <w:szCs w:val="32"/>
    </w:rPr>
  </w:style>
  <w:style w:type="character" w:customStyle="1" w:styleId="Heading9Char">
    <w:name w:val="Heading 9 Char"/>
    <w:basedOn w:val="DefaultParagraphFont"/>
    <w:link w:val="Heading9"/>
    <w:uiPriority w:val="9"/>
    <w:semiHidden/>
    <w:rsid w:val="00034772"/>
    <w:rPr>
      <w:rFonts w:ascii="Arial" w:eastAsiaTheme="majorEastAsia" w:hAnsi="Arial" w:cstheme="majorBidi"/>
      <w:b/>
      <w:smallCaps/>
      <w:color w:val="AA2454"/>
      <w:sz w:val="24"/>
      <w:szCs w:val="32"/>
    </w:rPr>
  </w:style>
  <w:style w:type="paragraph" w:styleId="ListParagraph">
    <w:name w:val="List Paragraph"/>
    <w:basedOn w:val="Normal"/>
    <w:uiPriority w:val="34"/>
    <w:qFormat/>
    <w:rsid w:val="001B1C90"/>
    <w:pPr>
      <w:numPr>
        <w:numId w:val="5"/>
      </w:numPr>
      <w:spacing w:line="360" w:lineRule="auto"/>
      <w:ind w:left="641" w:hanging="357"/>
      <w:contextualSpacing/>
    </w:pPr>
  </w:style>
  <w:style w:type="character" w:styleId="IntenseReference">
    <w:name w:val="Intense Reference"/>
    <w:basedOn w:val="DefaultParagraphFont"/>
    <w:uiPriority w:val="32"/>
    <w:semiHidden/>
    <w:rsid w:val="001B1C90"/>
    <w:rPr>
      <w:b/>
      <w:bCs/>
      <w:smallCaps/>
      <w:color w:val="5B9BD5" w:themeColor="accent1"/>
      <w:spacing w:val="5"/>
    </w:rPr>
  </w:style>
  <w:style w:type="character" w:styleId="SubtleEmphasis">
    <w:name w:val="Subtle Emphasis"/>
    <w:basedOn w:val="DefaultParagraphFont"/>
    <w:uiPriority w:val="11"/>
    <w:qFormat/>
    <w:rsid w:val="001B1C90"/>
    <w:rPr>
      <w:i/>
      <w:iCs/>
      <w:color w:val="5E5E5E"/>
    </w:rPr>
  </w:style>
  <w:style w:type="character" w:styleId="IntenseEmphasis">
    <w:name w:val="Intense Emphasis"/>
    <w:basedOn w:val="DefaultParagraphFont"/>
    <w:uiPriority w:val="13"/>
    <w:qFormat/>
    <w:rsid w:val="001B1C90"/>
    <w:rPr>
      <w:b/>
      <w:i w:val="0"/>
      <w:iCs/>
      <w:color w:val="AA2454"/>
    </w:rPr>
  </w:style>
  <w:style w:type="character" w:styleId="SubtleReference">
    <w:name w:val="Subtle Reference"/>
    <w:basedOn w:val="DefaultParagraphFont"/>
    <w:uiPriority w:val="31"/>
    <w:semiHidden/>
    <w:qFormat/>
    <w:rsid w:val="001B1C90"/>
    <w:rPr>
      <w:caps w:val="0"/>
      <w:smallCaps/>
      <w:color w:val="5E5E5E"/>
    </w:rPr>
  </w:style>
  <w:style w:type="paragraph" w:styleId="Caption">
    <w:name w:val="caption"/>
    <w:basedOn w:val="Normal"/>
    <w:next w:val="Normal"/>
    <w:uiPriority w:val="35"/>
    <w:unhideWhenUsed/>
    <w:qFormat/>
    <w:rsid w:val="001B1C90"/>
    <w:pPr>
      <w:spacing w:after="200" w:line="240" w:lineRule="auto"/>
      <w:jc w:val="center"/>
    </w:pPr>
    <w:rPr>
      <w:i/>
      <w:iCs/>
      <w:color w:val="5E5E5E"/>
      <w:sz w:val="18"/>
      <w:szCs w:val="18"/>
    </w:rPr>
  </w:style>
  <w:style w:type="paragraph" w:styleId="NoSpacing">
    <w:name w:val="No Spacing"/>
    <w:link w:val="NoSpacingChar"/>
    <w:uiPriority w:val="1"/>
    <w:qFormat/>
    <w:rsid w:val="006B178A"/>
    <w:pPr>
      <w:spacing w:after="0" w:line="240" w:lineRule="auto"/>
    </w:pPr>
    <w:rPr>
      <w:rFonts w:eastAsiaTheme="minorEastAsia" w:cstheme="minorBidi"/>
      <w:lang w:eastAsia="hu-HU"/>
    </w:rPr>
  </w:style>
  <w:style w:type="character" w:customStyle="1" w:styleId="NoSpacingChar">
    <w:name w:val="No Spacing Char"/>
    <w:basedOn w:val="DefaultParagraphFont"/>
    <w:link w:val="NoSpacing"/>
    <w:uiPriority w:val="1"/>
    <w:rsid w:val="006B178A"/>
    <w:rPr>
      <w:rFonts w:eastAsiaTheme="minorEastAsia" w:cstheme="minorBidi"/>
      <w:lang w:eastAsia="hu-HU"/>
    </w:rPr>
  </w:style>
  <w:style w:type="character" w:customStyle="1" w:styleId="Kiemelsbordbold">
    <w:name w:val="Kiemelés bordó+bold"/>
    <w:basedOn w:val="DefaultParagraphFont"/>
    <w:uiPriority w:val="1"/>
    <w:qFormat/>
    <w:rsid w:val="006B178A"/>
    <w:rPr>
      <w:rFonts w:ascii="Arial" w:hAnsi="Arial"/>
      <w:b/>
      <w:color w:val="AA2454"/>
      <w:sz w:val="22"/>
    </w:rPr>
  </w:style>
  <w:style w:type="character" w:styleId="CommentReference">
    <w:name w:val="annotation reference"/>
    <w:basedOn w:val="DefaultParagraphFont"/>
    <w:uiPriority w:val="99"/>
    <w:semiHidden/>
    <w:unhideWhenUsed/>
    <w:rsid w:val="00243938"/>
    <w:rPr>
      <w:sz w:val="16"/>
      <w:szCs w:val="16"/>
    </w:rPr>
  </w:style>
  <w:style w:type="paragraph" w:styleId="CommentText">
    <w:name w:val="annotation text"/>
    <w:basedOn w:val="Normal"/>
    <w:link w:val="CommentTextChar"/>
    <w:uiPriority w:val="99"/>
    <w:unhideWhenUsed/>
    <w:rsid w:val="00243938"/>
    <w:pPr>
      <w:spacing w:line="240" w:lineRule="auto"/>
    </w:pPr>
    <w:rPr>
      <w:sz w:val="20"/>
      <w:szCs w:val="20"/>
    </w:rPr>
  </w:style>
  <w:style w:type="character" w:customStyle="1" w:styleId="CommentTextChar">
    <w:name w:val="Comment Text Char"/>
    <w:basedOn w:val="DefaultParagraphFont"/>
    <w:link w:val="CommentText"/>
    <w:uiPriority w:val="99"/>
    <w:rsid w:val="00243938"/>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43938"/>
    <w:rPr>
      <w:b/>
      <w:bCs/>
    </w:rPr>
  </w:style>
  <w:style w:type="character" w:customStyle="1" w:styleId="CommentSubjectChar">
    <w:name w:val="Comment Subject Char"/>
    <w:basedOn w:val="CommentTextChar"/>
    <w:link w:val="CommentSubject"/>
    <w:uiPriority w:val="99"/>
    <w:semiHidden/>
    <w:rsid w:val="00243938"/>
    <w:rPr>
      <w:rFonts w:ascii="Arial" w:hAnsi="Arial"/>
      <w:b/>
      <w:bCs/>
      <w:sz w:val="20"/>
      <w:szCs w:val="20"/>
    </w:rPr>
  </w:style>
  <w:style w:type="paragraph" w:styleId="BalloonText">
    <w:name w:val="Balloon Text"/>
    <w:basedOn w:val="Normal"/>
    <w:link w:val="BalloonTextChar"/>
    <w:uiPriority w:val="99"/>
    <w:semiHidden/>
    <w:unhideWhenUsed/>
    <w:rsid w:val="002439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93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4.emf"/></Relationships>
</file>

<file path=word/_rels/footer2.xml.rels><?xml version="1.0" encoding="UTF-8" standalone="yes"?>
<Relationships xmlns="http://schemas.openxmlformats.org/package/2006/relationships"><Relationship Id="rId1" Type="http://schemas.openxmlformats.org/officeDocument/2006/relationships/image" Target="media/image4.emf"/></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R:\9.Misc\Arculat\CX_word_sablon_v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CX_word_sablon_v2</Template>
  <TotalTime>36</TotalTime>
  <Pages>5</Pages>
  <Words>714</Words>
  <Characters>4070</Characters>
  <Application>Microsoft Office Word</Application>
  <DocSecurity>0</DocSecurity>
  <Lines>33</Lines>
  <Paragraphs>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
  <LinksUpToDate>false</LinksUpToDate>
  <CharactersWithSpaces>4775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Szöllős Tamás</dc:creator>
  <cp:keywords/>
  <dc:description/>
  <cp:lastModifiedBy>Csjernyik Gergely</cp:lastModifiedBy>
  <cp:revision>17</cp:revision>
  <dcterms:created xsi:type="dcterms:W3CDTF">2022-02-02T13:59:00Z</dcterms:created>
  <dcterms:modified xsi:type="dcterms:W3CDTF">2024-12-11T16:29:00Z</dcterms:modified>
</cp:coreProperties>
</file>